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tabs>
          <w:tab w:val="left" w:pos="5160" w:leader="none"/>
        </w:tabs>
        <w:spacing w:lineRule="atLeast" w:line="340" w:before="119" w:after="0"/>
        <w:contextualSpacing/>
        <w:jc w:val="right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Spett.le</w:t>
      </w:r>
    </w:p>
    <w:p>
      <w:pPr>
        <w:pStyle w:val="Normal"/>
        <w:tabs>
          <w:tab w:val="left" w:pos="5160" w:leader="none"/>
        </w:tabs>
        <w:spacing w:lineRule="atLeast" w:line="340" w:before="119" w:after="0"/>
        <w:contextualSpacing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Centrale Unica di Committenza</w:t>
      </w:r>
    </w:p>
    <w:p>
      <w:pPr>
        <w:pStyle w:val="Normal"/>
        <w:tabs>
          <w:tab w:val="left" w:pos="5160" w:leader="none"/>
        </w:tabs>
        <w:spacing w:lineRule="atLeast" w:line="340" w:before="119" w:after="0"/>
        <w:contextualSpacing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dell’Unione Tresinaro Secchia</w:t>
      </w:r>
    </w:p>
    <w:p>
      <w:pPr>
        <w:pStyle w:val="Normal"/>
        <w:tabs>
          <w:tab w:val="left" w:pos="5160" w:leader="none"/>
        </w:tabs>
        <w:spacing w:lineRule="atLeast" w:line="340" w:before="119" w:after="0"/>
        <w:contextualSpacing/>
        <w:jc w:val="right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Corso Vallisneri, n. 6</w:t>
      </w:r>
    </w:p>
    <w:p>
      <w:pPr>
        <w:pStyle w:val="Normal"/>
        <w:widowControl/>
        <w:tabs>
          <w:tab w:val="left" w:pos="5160" w:leader="none"/>
        </w:tabs>
        <w:spacing w:lineRule="atLeast" w:line="340" w:before="119" w:after="0"/>
        <w:contextualSpacing/>
        <w:jc w:val="right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42019 Scandiano (RE)</w:t>
      </w:r>
    </w:p>
    <w:p>
      <w:pPr>
        <w:pStyle w:val="Titolo6"/>
        <w:spacing w:lineRule="atLeast" w:line="340" w:before="0" w:after="0"/>
        <w:ind w:left="0" w:right="0" w:hanging="0"/>
        <w:contextualSpacing/>
        <w:jc w:val="right"/>
        <w:rPr>
          <w:rFonts w:eastAsia="Arial Unicode MS" w:cs="Tahoma"/>
          <w:b w:val="false"/>
          <w:bCs/>
          <w:sz w:val="22"/>
          <w:szCs w:val="22"/>
          <w:u w:val="single"/>
        </w:rPr>
      </w:pPr>
      <w:r>
        <w:rPr>
          <w:rFonts w:eastAsia="Arial Unicode MS" w:cs="Tahoma"/>
          <w:b w:val="false"/>
          <w:bCs/>
          <w:sz w:val="22"/>
          <w:szCs w:val="22"/>
          <w:u w:val="single"/>
        </w:rPr>
        <w:t>Inviato mediante piattaforma telematica</w:t>
      </w:r>
    </w:p>
    <w:p>
      <w:pPr>
        <w:pStyle w:val="Normal"/>
        <w:spacing w:lineRule="atLeast" w:line="340" w:before="0" w:after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Corpodeltesto"/>
        <w:widowControl/>
        <w:suppressAutoHyphens w:val="true"/>
        <w:spacing w:lineRule="atLeast" w:line="340" w:before="0" w:after="120"/>
        <w:ind w:left="0" w:right="0" w:hanging="0"/>
        <w:jc w:val="both"/>
        <w:rPr>
          <w:rStyle w:val="Carpredefinitoparagrafo"/>
          <w:rFonts w:eastAsia="SimSun;宋体" w:cs="Mangal"/>
          <w:b w:val="false"/>
          <w:bCs w:val="false"/>
          <w:iCs/>
          <w:caps/>
          <w:color w:val="00000A"/>
          <w:sz w:val="22"/>
          <w:szCs w:val="22"/>
          <w:u w:val="none"/>
          <w:shd w:fill="FFFFFF" w:val="clear"/>
          <w:lang w:val="it-IT" w:eastAsia="zh-CN" w:bidi="hi-IN"/>
        </w:rPr>
      </w:pPr>
      <w:r>
        <w:rPr>
          <w:rStyle w:val="Carpredefinitoparagrafo"/>
          <w:b/>
          <w:bCs/>
          <w:sz w:val="22"/>
          <w:szCs w:val="22"/>
          <w:u w:val="none"/>
          <w:lang w:bidi="hi-IN"/>
        </w:rPr>
        <w:t>OGGETTO:</w:t>
      </w:r>
      <w:r>
        <w:rPr>
          <w:rStyle w:val="Carpredefinitoparagrafo"/>
          <w:b w:val="false"/>
          <w:bCs w:val="false"/>
          <w:sz w:val="22"/>
          <w:szCs w:val="22"/>
          <w:u w:val="none"/>
          <w:lang w:bidi="hi-IN"/>
        </w:rPr>
        <w:t xml:space="preserve"> </w:t>
      </w:r>
      <w:r>
        <w:rPr>
          <w:rStyle w:val="Carpredefinitoparagrafo"/>
          <w:rFonts w:eastAsia="SimSun;宋体" w:cs="Mangal"/>
          <w:b w:val="false"/>
          <w:bCs w:val="false"/>
          <w:caps/>
          <w:color w:val="00000A"/>
          <w:sz w:val="22"/>
          <w:szCs w:val="22"/>
          <w:u w:val="none"/>
          <w:shd w:fill="FFFFFF" w:val="clear"/>
          <w:lang w:val="it-IT" w:eastAsia="zh-CN" w:bidi="hi-IN"/>
        </w:rPr>
        <w:t>GARA A PROCEDURA APERTA TELEMATICA PER LA CONCLUSIONE DI UN ACCORDO QUADRO CON UN SOLO OPERATORE ECONOMICO PER  “</w:t>
      </w:r>
      <w:r>
        <w:rPr>
          <w:rStyle w:val="Carpredefinitoparagrafo"/>
          <w:rFonts w:eastAsia="SimSun;宋体" w:cs="Mangal"/>
          <w:b w:val="false"/>
          <w:bCs w:val="false"/>
          <w:iCs/>
          <w:caps/>
          <w:color w:val="00000A"/>
          <w:sz w:val="22"/>
          <w:szCs w:val="22"/>
          <w:u w:val="none"/>
          <w:shd w:fill="FFFFFF" w:val="clear"/>
          <w:lang w:val="it-IT" w:eastAsia="zh-CN" w:bidi="hi-IN"/>
        </w:rPr>
        <w:t>LAVORI DI MANUTENZIONE ALLA VIABILITA' DEL COMUNE DI SCANDIANO – TRIENNIO 2020-2022”.</w:t>
      </w:r>
    </w:p>
    <w:p>
      <w:pPr>
        <w:pStyle w:val="Normal"/>
        <w:spacing w:lineRule="atLeast" w:line="340" w:before="0" w:after="0"/>
        <w:contextualSpacing/>
        <w:jc w:val="both"/>
        <w:rPr>
          <w:rStyle w:val="Carpredefinitoparagrafo"/>
          <w:rFonts w:eastAsia="SimSun;宋体" w:cs="Mangal"/>
          <w:b/>
          <w:bCs/>
          <w:caps/>
          <w:color w:val="000000"/>
          <w:sz w:val="22"/>
          <w:szCs w:val="22"/>
          <w:u w:val="none"/>
          <w:shd w:fill="FFFFFF" w:val="clear"/>
          <w:lang w:eastAsia="zh-CN" w:bidi="hi-IN"/>
        </w:rPr>
      </w:pPr>
      <w:r>
        <w:rPr>
          <w:rStyle w:val="Carpredefinitoparagrafo"/>
          <w:rFonts w:eastAsia="SimSun;宋体" w:cs="Mangal"/>
          <w:b/>
          <w:bCs/>
          <w:caps/>
          <w:color w:val="000000"/>
          <w:sz w:val="22"/>
          <w:szCs w:val="22"/>
          <w:u w:val="none"/>
          <w:shd w:fill="FFFFFF" w:val="clear"/>
          <w:lang w:eastAsia="zh-CN" w:bidi="hi-IN"/>
        </w:rPr>
        <w:t>CIG: 8311090070</w:t>
      </w:r>
    </w:p>
    <w:p>
      <w:pPr>
        <w:pStyle w:val="Normal"/>
        <w:spacing w:lineRule="atLeast" w:line="340" w:before="0" w:after="0"/>
        <w:contextualSpacing/>
        <w:jc w:val="both"/>
        <w:rPr>
          <w:rStyle w:val="Carpredefinitoparagrafo"/>
          <w:rFonts w:eastAsia="SimSun;宋体" w:cs="Mangal"/>
          <w:b/>
          <w:bCs/>
          <w:caps/>
          <w:color w:val="000000"/>
          <w:sz w:val="22"/>
          <w:szCs w:val="22"/>
          <w:u w:val="none"/>
          <w:shd w:fill="FFFFFF" w:val="clear"/>
          <w:lang w:eastAsia="zh-CN" w:bidi="hi-IN"/>
        </w:rPr>
      </w:pPr>
      <w:r>
        <w:rPr>
          <w:rStyle w:val="Carpredefinitoparagrafo"/>
          <w:rFonts w:eastAsia="SimSun;宋体" w:cs="Mangal"/>
          <w:b/>
          <w:bCs/>
          <w:caps/>
          <w:color w:val="000000"/>
          <w:sz w:val="22"/>
          <w:szCs w:val="22"/>
          <w:u w:val="none"/>
          <w:shd w:fill="FFFFFF" w:val="clear"/>
          <w:lang w:eastAsia="zh-CN" w:bidi="hi-IN"/>
        </w:rPr>
        <w:t>CUP: I66G20000070004</w:t>
      </w:r>
    </w:p>
    <w:p>
      <w:pPr>
        <w:pStyle w:val="Normal"/>
        <w:bidi w:val="0"/>
        <w:spacing w:lineRule="atLeast" w:line="340" w:before="0" w:after="0"/>
        <w:contextualSpacing/>
        <w:jc w:val="both"/>
        <w:rPr>
          <w:rStyle w:val="Carpredefinitoparagrafo"/>
          <w:rFonts w:eastAsia="SimSun;宋体" w:cs="Mangal"/>
          <w:b/>
          <w:bCs/>
          <w:caps/>
          <w:sz w:val="22"/>
          <w:szCs w:val="22"/>
          <w:u w:val="none"/>
          <w:shd w:fill="FFFFFF" w:val="clear"/>
          <w:lang w:eastAsia="zh-CN" w:bidi="hi-IN"/>
        </w:rPr>
      </w:pPr>
      <w:r>
        <w:rPr>
          <w:rStyle w:val="Carpredefinitoparagrafo"/>
          <w:rFonts w:eastAsia="SimSun;宋体" w:cs="Mangal"/>
          <w:b/>
          <w:bCs/>
          <w:caps/>
          <w:sz w:val="22"/>
          <w:szCs w:val="22"/>
          <w:u w:val="none"/>
          <w:shd w:fill="FFFFFF" w:val="clear"/>
          <w:lang w:eastAsia="zh-CN" w:bidi="hi-IN"/>
        </w:rPr>
        <w:t>CPV: 45233141 – 9 Lavori STRADALI</w:t>
      </w:r>
    </w:p>
    <w:p>
      <w:pPr>
        <w:pStyle w:val="Normal"/>
        <w:bidi w:val="0"/>
        <w:spacing w:lineRule="atLeast" w:line="340" w:before="0" w:after="0"/>
        <w:contextualSpacing/>
        <w:jc w:val="both"/>
        <w:rPr>
          <w:b/>
          <w:sz w:val="22"/>
          <w:szCs w:val="22"/>
          <w:lang w:eastAsia="it-IT"/>
        </w:rPr>
      </w:pPr>
      <w:r>
        <w:rPr>
          <w:b/>
          <w:sz w:val="22"/>
          <w:szCs w:val="22"/>
          <w:lang w:eastAsia="it-IT"/>
        </w:rPr>
      </w:r>
    </w:p>
    <w:p>
      <w:pPr>
        <w:pStyle w:val="Normal"/>
        <w:spacing w:lineRule="atLeast" w:line="340"/>
        <w:rPr>
          <w:rFonts w:eastAsia="Arial Unicode MS" w:cs="Tahoma"/>
          <w:sz w:val="22"/>
          <w:szCs w:val="22"/>
        </w:rPr>
      </w:pPr>
      <w:bookmarkStart w:id="0" w:name="OLE_LINK21"/>
      <w:bookmarkStart w:id="1" w:name="OLE_LINK2"/>
      <w:bookmarkStart w:id="2" w:name="OLE_LINK21"/>
      <w:bookmarkStart w:id="3" w:name="OLE_LINK2"/>
      <w:bookmarkEnd w:id="2"/>
      <w:bookmarkEnd w:id="3"/>
      <w:r>
        <w:rPr>
          <w:rFonts w:eastAsia="Arial Unicode MS" w:cs="Tahoma"/>
          <w:sz w:val="22"/>
          <w:szCs w:val="22"/>
        </w:rPr>
      </w:r>
    </w:p>
    <w:p>
      <w:pPr>
        <w:pStyle w:val="Normal"/>
        <w:widowControl/>
        <w:suppressAutoHyphens w:val="true"/>
        <w:bidi w:val="0"/>
        <w:spacing w:lineRule="atLeast" w:line="340"/>
        <w:ind w:left="0" w:right="0" w:hanging="0"/>
        <w:jc w:val="both"/>
        <w:textAlignment w:val="baseline"/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>Premesso che quanto di seguito dichiarato è reso ai sensi degli articoli 46 e 47 del D.P.R. 445/2000 e s.m.i., consapevole delle sanzioni penali previste dall’art. 76 del medesimo DPR 445/2000, per le ipotesi di falsità in atti e dichiarazioni mendaci ivi indicate;</w:t>
      </w:r>
    </w:p>
    <w:p>
      <w:pPr>
        <w:pStyle w:val="Normal"/>
        <w:widowControl/>
        <w:spacing w:lineRule="atLeast" w:line="340"/>
        <w:ind w:left="360" w:right="0" w:hanging="0"/>
        <w:jc w:val="both"/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</w:r>
    </w:p>
    <w:p>
      <w:pPr>
        <w:pStyle w:val="Normal"/>
        <w:widowControl/>
        <w:spacing w:lineRule="atLeast" w:line="340"/>
        <w:jc w:val="both"/>
        <w:rPr>
          <w:rFonts w:cs="Tahoma"/>
          <w:sz w:val="22"/>
          <w:szCs w:val="22"/>
          <w:lang w:eastAsia="it-IT"/>
        </w:rPr>
      </w:pPr>
      <w:bookmarkStart w:id="4" w:name="OLE_LINK261"/>
      <w:bookmarkEnd w:id="4"/>
      <w:r>
        <w:rPr>
          <w:rFonts w:cs="Tahoma"/>
          <w:sz w:val="22"/>
          <w:szCs w:val="22"/>
          <w:lang w:eastAsia="it-IT"/>
        </w:rPr>
        <w:t>Il/La sottoscritto/a_______________________ nat__ a___________________________ il_________ Prov. ___ C.F._______________________________________residente in Comune di_________________ Prov. ___ Via_______________________________, n_____ in qualità di__________________________________________ della ditta ____________________________________________________________________________________ Tel___________/________________ E-mail________________________ PEC____________________________</w:t>
      </w:r>
    </w:p>
    <w:p>
      <w:pPr>
        <w:pStyle w:val="Sche3"/>
        <w:widowControl/>
        <w:spacing w:lineRule="atLeast" w:line="340"/>
        <w:jc w:val="center"/>
        <w:rPr>
          <w:rFonts w:cs="Tahoma"/>
          <w:sz w:val="22"/>
          <w:szCs w:val="22"/>
          <w:lang w:val="it-IT"/>
        </w:rPr>
      </w:pPr>
      <w:r>
        <w:rPr>
          <w:rFonts w:cs="Tahoma"/>
          <w:sz w:val="22"/>
          <w:szCs w:val="22"/>
          <w:lang w:val="it-IT"/>
        </w:rPr>
      </w:r>
    </w:p>
    <w:p>
      <w:pPr>
        <w:pStyle w:val="Sche3"/>
        <w:widowControl/>
        <w:spacing w:lineRule="atLeast" w:line="340"/>
        <w:jc w:val="center"/>
        <w:rPr>
          <w:rFonts w:cs="Tahoma"/>
          <w:sz w:val="22"/>
          <w:szCs w:val="22"/>
          <w:lang w:val="it-IT"/>
        </w:rPr>
      </w:pPr>
      <w:r>
        <w:rPr>
          <w:rFonts w:cs="Tahoma"/>
          <w:sz w:val="22"/>
          <w:szCs w:val="22"/>
          <w:lang w:val="it-IT"/>
        </w:rPr>
        <w:t>IN QUALITA’ DI</w:t>
      </w:r>
    </w:p>
    <w:p>
      <w:pPr>
        <w:pStyle w:val="Sche3"/>
        <w:widowControl/>
        <w:spacing w:lineRule="atLeast" w:line="340"/>
        <w:jc w:val="center"/>
        <w:rPr>
          <w:rFonts w:cs="Tahoma"/>
          <w:sz w:val="22"/>
          <w:szCs w:val="22"/>
          <w:lang w:val="it-IT"/>
        </w:rPr>
      </w:pPr>
      <w:r>
        <w:rPr>
          <w:rFonts w:cs="Tahoma"/>
          <w:sz w:val="22"/>
          <w:szCs w:val="22"/>
          <w:lang w:val="it-IT"/>
        </w:rPr>
      </w:r>
    </w:p>
    <w:p>
      <w:pPr>
        <w:pStyle w:val="Sche3"/>
        <w:widowControl/>
        <w:spacing w:lineRule="atLeast" w:line="340"/>
        <w:jc w:val="center"/>
        <w:rPr>
          <w:rFonts w:cs="Tahoma"/>
          <w:sz w:val="22"/>
          <w:szCs w:val="22"/>
          <w:lang w:val="it-IT"/>
        </w:rPr>
      </w:pPr>
      <w:r>
        <w:rPr>
          <w:rFonts w:cs="Tahoma"/>
          <w:sz w:val="22"/>
          <w:szCs w:val="22"/>
          <w:lang w:val="it-IT"/>
        </w:rPr>
        <w:t>AUSILIARIA del concorrente________________________________</w:t>
      </w:r>
    </w:p>
    <w:p>
      <w:pPr>
        <w:pStyle w:val="Sche3"/>
        <w:widowControl/>
        <w:spacing w:lineRule="atLeast" w:line="340"/>
        <w:jc w:val="center"/>
        <w:rPr>
          <w:rFonts w:cs="Tahoma"/>
          <w:sz w:val="22"/>
          <w:szCs w:val="22"/>
          <w:u w:val="single"/>
          <w:lang w:val="it-IT"/>
        </w:rPr>
      </w:pPr>
      <w:r>
        <w:rPr>
          <w:rFonts w:cs="Tahoma"/>
          <w:sz w:val="22"/>
          <w:szCs w:val="22"/>
          <w:u w:val="single"/>
          <w:lang w:val="it-IT"/>
        </w:rPr>
      </w:r>
    </w:p>
    <w:p>
      <w:pPr>
        <w:pStyle w:val="Sche3"/>
        <w:widowControl/>
        <w:spacing w:lineRule="atLeast" w:line="340"/>
        <w:jc w:val="center"/>
        <w:rPr>
          <w:rFonts w:cs="Tahoma"/>
          <w:sz w:val="22"/>
          <w:szCs w:val="22"/>
          <w:lang w:val="it-IT"/>
        </w:rPr>
      </w:pPr>
      <w:r>
        <w:rPr>
          <w:rFonts w:cs="Tahoma"/>
          <w:sz w:val="22"/>
          <w:szCs w:val="22"/>
          <w:lang w:val="it-IT"/>
        </w:rPr>
        <w:t xml:space="preserve">DICHIARA </w:t>
      </w:r>
    </w:p>
    <w:p>
      <w:pPr>
        <w:pStyle w:val="Sche3"/>
        <w:widowControl/>
        <w:spacing w:lineRule="atLeast" w:line="340"/>
        <w:jc w:val="center"/>
        <w:rPr>
          <w:rFonts w:cs="Tahoma"/>
          <w:sz w:val="22"/>
          <w:szCs w:val="22"/>
          <w:u w:val="single"/>
          <w:lang w:val="it-IT"/>
        </w:rPr>
      </w:pPr>
      <w:r>
        <w:rPr>
          <w:rFonts w:cs="Tahoma"/>
          <w:sz w:val="22"/>
          <w:szCs w:val="22"/>
          <w:u w:val="single"/>
          <w:lang w:val="it-IT"/>
        </w:rPr>
      </w:r>
    </w:p>
    <w:p>
      <w:pPr>
        <w:pStyle w:val="Sche3"/>
        <w:spacing w:lineRule="atLeast" w:line="340"/>
        <w:jc w:val="center"/>
        <w:rPr>
          <w:rFonts w:cs="Tahoma"/>
          <w:sz w:val="22"/>
          <w:szCs w:val="22"/>
          <w:u w:val="single"/>
          <w:lang w:val="it-IT"/>
        </w:rPr>
      </w:pPr>
      <w:r>
        <w:rPr>
          <w:rFonts w:cs="Tahoma"/>
          <w:sz w:val="22"/>
          <w:szCs w:val="22"/>
          <w:u w:val="single"/>
          <w:lang w:val="it-IT"/>
        </w:rPr>
        <w:t>(barrare le caselle che corrispondono al vero e completare)</w:t>
      </w:r>
    </w:p>
    <w:p>
      <w:pPr>
        <w:pStyle w:val="Sche3"/>
        <w:spacing w:lineRule="atLeast" w:line="340"/>
        <w:jc w:val="center"/>
        <w:rPr>
          <w:rFonts w:cs="Tahoma"/>
          <w:i/>
          <w:sz w:val="22"/>
          <w:szCs w:val="22"/>
          <w:lang w:val="it-IT"/>
        </w:rPr>
      </w:pPr>
      <w:r>
        <w:rPr>
          <w:rFonts w:cs="Tahoma"/>
          <w:i/>
          <w:sz w:val="22"/>
          <w:szCs w:val="22"/>
          <w:lang w:val="it-IT"/>
        </w:rPr>
      </w:r>
    </w:p>
    <w:p>
      <w:pPr>
        <w:pStyle w:val="Sche3"/>
        <w:spacing w:lineRule="atLeast" w:line="340"/>
        <w:jc w:val="center"/>
        <w:rPr>
          <w:rFonts w:cs="Tahoma"/>
          <w:i/>
          <w:sz w:val="22"/>
          <w:szCs w:val="22"/>
          <w:lang w:val="it-IT"/>
        </w:rPr>
      </w:pPr>
      <w:r>
        <w:rPr>
          <w:rFonts w:cs="Tahoma"/>
          <w:i/>
          <w:sz w:val="22"/>
          <w:szCs w:val="22"/>
          <w:lang w:val="it-IT"/>
        </w:rPr>
      </w:r>
    </w:p>
    <w:p>
      <w:pPr>
        <w:pStyle w:val="Normale1"/>
        <w:widowControl w:val="false"/>
        <w:tabs>
          <w:tab w:val="left" w:pos="0" w:leader="none"/>
        </w:tabs>
        <w:spacing w:lineRule="atLeast" w:line="340"/>
        <w:ind w:left="454" w:right="0" w:hanging="0"/>
        <w:jc w:val="both"/>
        <w:rPr>
          <w:rFonts w:eastAsia="Tahoma"/>
          <w:color w:val="000000"/>
          <w:sz w:val="22"/>
          <w:szCs w:val="22"/>
        </w:rPr>
      </w:pPr>
      <w:r>
        <w:rPr>
          <w:rFonts w:eastAsia="Tahoma" w:cs="Tahoma"/>
          <w:b/>
          <w:sz w:val="22"/>
          <w:szCs w:val="22"/>
        </w:rPr>
        <w:t xml:space="preserve">PARTE III DEL DGUE – Motivi di esclusione </w:t>
      </w:r>
      <w:r>
        <w:rPr>
          <w:rFonts w:eastAsia="Tahoma" w:cs="Tahoma"/>
          <w:b w:val="false"/>
          <w:bCs w:val="false"/>
          <w:sz w:val="22"/>
          <w:szCs w:val="22"/>
        </w:rPr>
        <w:t xml:space="preserve">(Art 80 del </w:t>
      </w:r>
      <w:r>
        <w:rPr>
          <w:rFonts w:eastAsia="Tahoma"/>
          <w:b w:val="false"/>
          <w:bCs w:val="false"/>
          <w:color w:val="000000"/>
          <w:sz w:val="22"/>
          <w:szCs w:val="22"/>
        </w:rPr>
        <w:t>del D.Lgs. 50/2016 di seguito Codice)</w:t>
      </w:r>
      <w:r>
        <w:rPr>
          <w:rFonts w:eastAsia="Tahoma"/>
          <w:color w:val="000000"/>
          <w:sz w:val="22"/>
          <w:szCs w:val="22"/>
        </w:rPr>
        <w:t xml:space="preserve">, </w:t>
      </w:r>
    </w:p>
    <w:p>
      <w:pPr>
        <w:pStyle w:val="Normale1"/>
        <w:widowControl w:val="false"/>
        <w:tabs>
          <w:tab w:val="left" w:pos="0" w:leader="none"/>
        </w:tabs>
        <w:spacing w:lineRule="atLeast" w:line="340"/>
        <w:ind w:left="454" w:right="0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 w:val="false"/>
        <w:tabs>
          <w:tab w:val="left" w:pos="0" w:leader="none"/>
        </w:tabs>
        <w:spacing w:lineRule="atLeast" w:line="340"/>
        <w:ind w:left="454" w:right="0" w:hanging="0"/>
        <w:jc w:val="both"/>
        <w:rPr>
          <w:rFonts w:eastAsia="Tahoma" w:cs="Tahoma"/>
          <w:b/>
          <w:sz w:val="22"/>
          <w:szCs w:val="22"/>
        </w:rPr>
      </w:pPr>
      <w:r>
        <w:rPr>
          <w:rFonts w:eastAsia="Tahoma" w:cs="Tahoma"/>
          <w:b/>
          <w:sz w:val="22"/>
          <w:szCs w:val="22"/>
        </w:rPr>
        <w:t xml:space="preserve">- </w:t>
        <w:tab/>
        <w:t>Motivi legati a condanne penali:</w:t>
      </w:r>
    </w:p>
    <w:p>
      <w:pPr>
        <w:pStyle w:val="Normal"/>
        <w:widowControl w:val="false"/>
        <w:tabs>
          <w:tab w:val="left" w:pos="0" w:leader="none"/>
        </w:tabs>
        <w:spacing w:lineRule="atLeast" w:line="34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 w:val="false"/>
        <w:tabs>
          <w:tab w:val="left" w:pos="1189" w:leader="none"/>
          <w:tab w:val="left" w:pos="1645" w:leader="none"/>
          <w:tab w:val="left" w:pos="2637" w:leader="none"/>
        </w:tabs>
        <w:suppressAutoHyphens w:val="true"/>
        <w:bidi w:val="0"/>
        <w:spacing w:lineRule="atLeast" w:line="340"/>
        <w:ind w:left="283" w:right="0" w:hanging="227"/>
        <w:jc w:val="both"/>
        <w:textAlignment w:val="baseline"/>
        <w:rPr>
          <w:rFonts w:eastAsia="Tahoma" w:cs="Tahoma"/>
          <w:sz w:val="22"/>
          <w:szCs w:val="22"/>
        </w:rPr>
      </w:pPr>
      <w:r>
        <w:rPr>
          <w:rFonts w:eastAsia="Tahoma" w:cs="Tahoma"/>
          <w:sz w:val="22"/>
          <w:szCs w:val="22"/>
        </w:rPr>
        <w:t>1) I soggetti di cui all’art. 80, comma 3, del Codice</w:t>
      </w:r>
      <w:r>
        <w:rPr>
          <w:rStyle w:val="Richiamoallanotaapidipagina"/>
          <w:rFonts w:eastAsia="Tahoma" w:cs="Tahoma"/>
          <w:sz w:val="22"/>
          <w:szCs w:val="22"/>
        </w:rPr>
        <w:footnoteReference w:id="2"/>
      </w:r>
      <w:r>
        <w:rPr>
          <w:rFonts w:eastAsia="Tahoma" w:cs="Tahoma"/>
          <w:sz w:val="22"/>
          <w:szCs w:val="22"/>
        </w:rPr>
        <w:t>,</w:t>
      </w:r>
      <w:r>
        <w:rPr>
          <w:sz w:val="22"/>
          <w:szCs w:val="22"/>
          <w:vertAlign w:val="superscript"/>
        </w:rPr>
        <w:t xml:space="preserve"> </w:t>
      </w:r>
      <w:r>
        <w:rPr>
          <w:rFonts w:eastAsia="Tahoma" w:cs="Tahoma"/>
          <w:sz w:val="22"/>
          <w:szCs w:val="22"/>
        </w:rPr>
        <w:t>sono i seguenti (</w:t>
      </w:r>
      <w:r>
        <w:rPr>
          <w:rFonts w:eastAsia="Tahoma" w:cs="Tahoma"/>
          <w:i/>
          <w:sz w:val="22"/>
          <w:szCs w:val="22"/>
        </w:rPr>
        <w:t>indicare anche i soggetti cessati dalla carica nell’anno antecedente la data di pubblicazione del bando e disciplinare di gara specificando la data cessazione e carica ricoperta fino alla cessazione</w:t>
      </w:r>
      <w:r>
        <w:rPr>
          <w:rFonts w:eastAsia="Tahoma" w:cs="Tahoma"/>
          <w:sz w:val="22"/>
          <w:szCs w:val="22"/>
        </w:rPr>
        <w:t>):</w:t>
      </w:r>
    </w:p>
    <w:p>
      <w:pPr>
        <w:pStyle w:val="Normale1"/>
        <w:widowControl w:val="false"/>
        <w:tabs>
          <w:tab w:val="left" w:pos="1384" w:leader="none"/>
          <w:tab w:val="left" w:pos="1645" w:leader="none"/>
          <w:tab w:val="left" w:pos="2637" w:leader="none"/>
        </w:tabs>
        <w:spacing w:lineRule="atLeast" w:line="340"/>
        <w:ind w:left="1361" w:right="0" w:hanging="227"/>
        <w:jc w:val="both"/>
        <w:rPr>
          <w:rFonts w:eastAsia="Tahoma" w:cs="Tahoma"/>
          <w:sz w:val="22"/>
          <w:szCs w:val="22"/>
        </w:rPr>
      </w:pPr>
      <w:r>
        <w:rPr>
          <w:rFonts w:eastAsia="Tahoma" w:cs="Tahoma"/>
          <w:sz w:val="22"/>
          <w:szCs w:val="22"/>
        </w:rPr>
      </w:r>
    </w:p>
    <w:p>
      <w:pPr>
        <w:pStyle w:val="Normale1"/>
        <w:widowControl w:val="false"/>
        <w:tabs>
          <w:tab w:val="left" w:pos="1384" w:leader="none"/>
          <w:tab w:val="left" w:pos="1645" w:leader="none"/>
          <w:tab w:val="left" w:pos="2637" w:leader="none"/>
        </w:tabs>
        <w:spacing w:lineRule="atLeast" w:line="340"/>
        <w:ind w:left="1361" w:right="0" w:hanging="0"/>
        <w:jc w:val="both"/>
        <w:rPr>
          <w:rFonts w:cs="Tahoma"/>
          <w:sz w:val="22"/>
          <w:szCs w:val="22"/>
          <w:lang w:eastAsia="it-IT"/>
        </w:rPr>
      </w:pPr>
      <w:r>
        <w:rPr>
          <w:rFonts w:cs="Tahoma"/>
          <w:sz w:val="22"/>
          <w:szCs w:val="22"/>
          <w:lang w:eastAsia="it-IT"/>
        </w:rPr>
        <w:t xml:space="preserve">Sig./Sig.ra_______________________ nat__ a___________________________ il_________ Prov. ___ C.F._______________________________________residente in Comune di_________________ Prov. ___ Via_______________________________, n_____ in qualità di__________________________________________ </w:t>
      </w:r>
    </w:p>
    <w:p>
      <w:pPr>
        <w:pStyle w:val="Normal"/>
        <w:widowControl w:val="false"/>
        <w:tabs>
          <w:tab w:val="left" w:pos="1384" w:leader="none"/>
          <w:tab w:val="left" w:pos="1645" w:leader="none"/>
          <w:tab w:val="left" w:pos="2637" w:leader="none"/>
        </w:tabs>
        <w:suppressAutoHyphens w:val="true"/>
        <w:overflowPunct w:val="false"/>
        <w:bidi w:val="0"/>
        <w:spacing w:lineRule="atLeast" w:line="340"/>
        <w:ind w:left="1361" w:right="0" w:hanging="0"/>
        <w:jc w:val="left"/>
        <w:textAlignment w:val="baseline"/>
        <w:rPr>
          <w:rFonts w:cs="Tahoma"/>
          <w:sz w:val="22"/>
          <w:szCs w:val="22"/>
          <w:lang w:eastAsia="it-IT"/>
        </w:rPr>
      </w:pPr>
      <w:r>
        <w:rPr>
          <w:rFonts w:cs="Tahoma"/>
          <w:sz w:val="22"/>
          <w:szCs w:val="22"/>
          <w:lang w:eastAsia="it-IT"/>
        </w:rPr>
        <w:t>[   ] Tutt'ora in carica ovvero [   ] cessato in data __/__/____</w:t>
      </w:r>
    </w:p>
    <w:p>
      <w:pPr>
        <w:pStyle w:val="Normale1"/>
        <w:widowControl w:val="false"/>
        <w:tabs>
          <w:tab w:val="left" w:pos="1384" w:leader="none"/>
          <w:tab w:val="left" w:pos="1645" w:leader="none"/>
          <w:tab w:val="left" w:pos="2637" w:leader="none"/>
        </w:tabs>
        <w:spacing w:lineRule="atLeast" w:line="340"/>
        <w:ind w:left="1361" w:right="0" w:hanging="0"/>
        <w:jc w:val="left"/>
        <w:rPr>
          <w:rFonts w:cs="Tahoma"/>
          <w:sz w:val="22"/>
          <w:szCs w:val="22"/>
          <w:lang w:eastAsia="it-IT"/>
        </w:rPr>
      </w:pPr>
      <w:r>
        <w:rPr>
          <w:rFonts w:cs="Tahoma"/>
          <w:sz w:val="22"/>
          <w:szCs w:val="22"/>
          <w:lang w:eastAsia="it-IT"/>
        </w:rPr>
      </w:r>
    </w:p>
    <w:p>
      <w:pPr>
        <w:pStyle w:val="Normale1"/>
        <w:widowControl w:val="false"/>
        <w:tabs>
          <w:tab w:val="left" w:pos="1384" w:leader="none"/>
          <w:tab w:val="left" w:pos="1645" w:leader="none"/>
          <w:tab w:val="left" w:pos="2637" w:leader="none"/>
        </w:tabs>
        <w:spacing w:lineRule="atLeast" w:line="340"/>
        <w:ind w:left="1361" w:right="0" w:hanging="0"/>
        <w:jc w:val="both"/>
        <w:rPr>
          <w:rFonts w:cs="Tahoma"/>
          <w:sz w:val="22"/>
          <w:szCs w:val="22"/>
          <w:lang w:eastAsia="it-IT"/>
        </w:rPr>
      </w:pPr>
      <w:r>
        <w:rPr>
          <w:rFonts w:cs="Tahoma"/>
          <w:sz w:val="22"/>
          <w:szCs w:val="22"/>
          <w:lang w:eastAsia="it-IT"/>
        </w:rPr>
        <w:t xml:space="preserve">Sig./Sig.ra_______________________ nat__ a___________________________ il_________ Prov. ___ C.F._______________________________________residente in Comune di_________________ Prov. ___ Via_______________________________, n_____ in qualità di__________________________________________ </w:t>
      </w:r>
    </w:p>
    <w:p>
      <w:pPr>
        <w:pStyle w:val="Normale1"/>
        <w:widowControl w:val="false"/>
        <w:tabs>
          <w:tab w:val="left" w:pos="1384" w:leader="none"/>
          <w:tab w:val="left" w:pos="1645" w:leader="none"/>
          <w:tab w:val="left" w:pos="2637" w:leader="none"/>
        </w:tabs>
        <w:spacing w:lineRule="atLeast" w:line="340"/>
        <w:ind w:left="1361" w:right="0" w:hanging="0"/>
        <w:jc w:val="both"/>
        <w:rPr>
          <w:rFonts w:cs="Tahoma"/>
          <w:sz w:val="22"/>
          <w:szCs w:val="22"/>
          <w:lang w:eastAsia="it-IT"/>
        </w:rPr>
      </w:pPr>
      <w:r>
        <w:rPr>
          <w:rFonts w:cs="Tahoma"/>
          <w:sz w:val="22"/>
          <w:szCs w:val="22"/>
          <w:lang w:eastAsia="it-IT"/>
        </w:rPr>
        <w:t>[   ] Tutt'ora in carica ovvero [   ] cessato in data __/__/____</w:t>
      </w:r>
    </w:p>
    <w:p>
      <w:pPr>
        <w:pStyle w:val="Normale1"/>
        <w:widowControl w:val="false"/>
        <w:tabs>
          <w:tab w:val="left" w:pos="1384" w:leader="none"/>
          <w:tab w:val="left" w:pos="1645" w:leader="none"/>
          <w:tab w:val="left" w:pos="2637" w:leader="none"/>
        </w:tabs>
        <w:spacing w:lineRule="atLeast" w:line="340"/>
        <w:ind w:left="1361" w:right="0" w:hanging="0"/>
        <w:jc w:val="left"/>
        <w:rPr>
          <w:rFonts w:cs="Tahoma"/>
          <w:sz w:val="22"/>
          <w:szCs w:val="22"/>
          <w:lang w:eastAsia="it-IT"/>
        </w:rPr>
      </w:pPr>
      <w:r>
        <w:rPr>
          <w:rFonts w:cs="Tahoma"/>
          <w:sz w:val="22"/>
          <w:szCs w:val="22"/>
          <w:lang w:eastAsia="it-IT"/>
        </w:rPr>
      </w:r>
    </w:p>
    <w:p>
      <w:pPr>
        <w:pStyle w:val="Normale1"/>
        <w:widowControl w:val="false"/>
        <w:tabs>
          <w:tab w:val="left" w:pos="1384" w:leader="none"/>
          <w:tab w:val="left" w:pos="1645" w:leader="none"/>
          <w:tab w:val="left" w:pos="2637" w:leader="none"/>
        </w:tabs>
        <w:spacing w:lineRule="atLeast" w:line="340"/>
        <w:ind w:left="1361" w:right="0" w:hanging="0"/>
        <w:jc w:val="both"/>
        <w:rPr>
          <w:rFonts w:cs="Tahoma"/>
          <w:sz w:val="22"/>
          <w:szCs w:val="22"/>
          <w:lang w:eastAsia="it-IT"/>
        </w:rPr>
      </w:pPr>
      <w:r>
        <w:rPr>
          <w:rFonts w:cs="Tahoma"/>
          <w:sz w:val="22"/>
          <w:szCs w:val="22"/>
          <w:lang w:eastAsia="it-IT"/>
        </w:rPr>
        <w:t xml:space="preserve">Sig./Sig.ra_______________________ nat__ a___________________________ il_________ Prov. ___ C.F._______________________________________residente in Comune di_________________ Prov. ___ Via_______________________________, n_____ in qualità di__________________________________________ </w:t>
      </w:r>
    </w:p>
    <w:p>
      <w:pPr>
        <w:pStyle w:val="Normale1"/>
        <w:widowControl w:val="false"/>
        <w:tabs>
          <w:tab w:val="left" w:pos="1384" w:leader="none"/>
          <w:tab w:val="left" w:pos="1645" w:leader="none"/>
          <w:tab w:val="left" w:pos="2637" w:leader="none"/>
        </w:tabs>
        <w:spacing w:lineRule="atLeast" w:line="340"/>
        <w:ind w:left="1361" w:right="0" w:hanging="0"/>
        <w:jc w:val="left"/>
        <w:rPr>
          <w:rFonts w:cs="Tahoma"/>
          <w:sz w:val="22"/>
          <w:szCs w:val="22"/>
          <w:lang w:eastAsia="it-IT"/>
        </w:rPr>
      </w:pPr>
      <w:r>
        <w:rPr>
          <w:rFonts w:cs="Tahoma"/>
          <w:sz w:val="22"/>
          <w:szCs w:val="22"/>
          <w:lang w:eastAsia="it-IT"/>
        </w:rPr>
        <w:t>[   ] Tutt'ora in carica ovvero [   ] cessato in data __/__/____</w:t>
      </w:r>
    </w:p>
    <w:p>
      <w:pPr>
        <w:pStyle w:val="Normale1"/>
        <w:widowControl w:val="false"/>
        <w:tabs>
          <w:tab w:val="left" w:pos="1384" w:leader="none"/>
          <w:tab w:val="left" w:pos="1645" w:leader="none"/>
          <w:tab w:val="left" w:pos="2637" w:leader="none"/>
        </w:tabs>
        <w:spacing w:lineRule="atLeast" w:line="340"/>
        <w:ind w:left="1361" w:right="0" w:hanging="0"/>
        <w:jc w:val="left"/>
        <w:rPr>
          <w:rFonts w:cs="Tahoma"/>
          <w:sz w:val="22"/>
          <w:szCs w:val="22"/>
          <w:lang w:eastAsia="it-IT"/>
        </w:rPr>
      </w:pPr>
      <w:r>
        <w:rPr>
          <w:rFonts w:cs="Tahoma"/>
          <w:sz w:val="22"/>
          <w:szCs w:val="22"/>
          <w:lang w:eastAsia="it-IT"/>
        </w:rPr>
      </w:r>
    </w:p>
    <w:p>
      <w:pPr>
        <w:pStyle w:val="Normale1"/>
        <w:widowControl w:val="false"/>
        <w:tabs>
          <w:tab w:val="left" w:pos="1384" w:leader="none"/>
          <w:tab w:val="left" w:pos="1645" w:leader="none"/>
          <w:tab w:val="left" w:pos="2637" w:leader="none"/>
        </w:tabs>
        <w:spacing w:lineRule="atLeast" w:line="340"/>
        <w:ind w:left="1361" w:right="0" w:hanging="0"/>
        <w:jc w:val="both"/>
        <w:rPr>
          <w:rFonts w:cs="Tahoma"/>
          <w:sz w:val="22"/>
          <w:szCs w:val="22"/>
          <w:lang w:eastAsia="it-IT"/>
        </w:rPr>
      </w:pPr>
      <w:r>
        <w:rPr>
          <w:rFonts w:cs="Tahoma"/>
          <w:sz w:val="22"/>
          <w:szCs w:val="22"/>
          <w:lang w:eastAsia="it-IT"/>
        </w:rPr>
        <w:t xml:space="preserve">Sig./Sig.ra_______________________ nat__ a___________________________ il_________ Prov. ___ C.F._______________________________________residente in Comune di_________________ Prov. ___ Via_______________________________, n_____ in qualità di__________________________________________ </w:t>
      </w:r>
    </w:p>
    <w:p>
      <w:pPr>
        <w:pStyle w:val="Normale1"/>
        <w:widowControl w:val="false"/>
        <w:tabs>
          <w:tab w:val="left" w:pos="1384" w:leader="none"/>
          <w:tab w:val="left" w:pos="1645" w:leader="none"/>
          <w:tab w:val="left" w:pos="2637" w:leader="none"/>
        </w:tabs>
        <w:suppressAutoHyphens w:val="true"/>
        <w:bidi w:val="0"/>
        <w:spacing w:lineRule="atLeast" w:line="340"/>
        <w:ind w:left="1361" w:right="0" w:hanging="0"/>
        <w:jc w:val="left"/>
        <w:textAlignment w:val="baseline"/>
        <w:rPr>
          <w:rFonts w:cs="Tahoma"/>
          <w:sz w:val="22"/>
          <w:szCs w:val="22"/>
          <w:lang w:eastAsia="it-IT"/>
        </w:rPr>
      </w:pPr>
      <w:r>
        <w:rPr>
          <w:rFonts w:cs="Tahoma"/>
          <w:sz w:val="22"/>
          <w:szCs w:val="22"/>
          <w:lang w:eastAsia="it-IT"/>
        </w:rPr>
        <w:t>[   ] Tutt'ora in carica ovvero [   ] cessato in data __/__/____</w:t>
      </w:r>
    </w:p>
    <w:p>
      <w:pPr>
        <w:pStyle w:val="Normale1"/>
        <w:widowControl w:val="false"/>
        <w:tabs>
          <w:tab w:val="left" w:pos="1384" w:leader="none"/>
          <w:tab w:val="left" w:pos="1645" w:leader="none"/>
          <w:tab w:val="left" w:pos="2637" w:leader="none"/>
        </w:tabs>
        <w:suppressAutoHyphens w:val="true"/>
        <w:bidi w:val="0"/>
        <w:spacing w:lineRule="atLeast" w:line="340"/>
        <w:ind w:left="1361" w:right="0" w:hanging="0"/>
        <w:jc w:val="left"/>
        <w:textAlignment w:val="baseline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spacing w:lineRule="atLeast" w:line="340" w:before="0" w:after="0"/>
        <w:ind w:left="0" w:right="0" w:hanging="0"/>
        <w:jc w:val="both"/>
        <w:rPr>
          <w:rFonts w:cs="Tahoma"/>
          <w:b w:val="false"/>
          <w:bCs w:val="false"/>
          <w:i/>
          <w:iCs/>
          <w:strike w:val="false"/>
          <w:dstrike w:val="false"/>
          <w:sz w:val="22"/>
          <w:szCs w:val="22"/>
          <w:u w:val="none"/>
          <w:lang w:val="it-IT"/>
        </w:rPr>
      </w:pPr>
      <w:r>
        <w:rPr>
          <w:rFonts w:cs="Tahoma"/>
          <w:b w:val="false"/>
          <w:bCs w:val="false"/>
          <w:i/>
          <w:iCs/>
          <w:strike w:val="false"/>
          <w:dstrike w:val="false"/>
          <w:sz w:val="22"/>
          <w:szCs w:val="22"/>
          <w:u w:val="none"/>
          <w:lang w:val="it-IT"/>
        </w:rPr>
        <w:tab/>
        <w:t>(aggiungere righe se necessario)</w:t>
      </w:r>
    </w:p>
    <w:p>
      <w:pPr>
        <w:pStyle w:val="Sche3"/>
        <w:tabs>
          <w:tab w:val="left" w:pos="0" w:leader="none"/>
          <w:tab w:val="left" w:pos="9214" w:leader="none"/>
        </w:tabs>
        <w:bidi w:val="0"/>
        <w:spacing w:lineRule="atLeast" w:line="340" w:before="0" w:after="0"/>
        <w:ind w:left="0" w:right="0" w:hanging="0"/>
        <w:jc w:val="both"/>
        <w:rPr>
          <w:rFonts w:cs="Tahoma"/>
          <w:b/>
          <w:bCs/>
          <w:i w:val="false"/>
          <w:iCs/>
          <w:strike w:val="false"/>
          <w:dstrike w:val="false"/>
          <w:sz w:val="22"/>
          <w:szCs w:val="22"/>
          <w:u w:val="none"/>
          <w:lang w:val="it-IT"/>
        </w:rPr>
      </w:pPr>
      <w:r>
        <w:rPr>
          <w:rFonts w:cs="Tahoma"/>
          <w:b/>
          <w:bCs/>
          <w:i w:val="false"/>
          <w:iCs/>
          <w:strike w:val="false"/>
          <w:dstrike w:val="false"/>
          <w:sz w:val="22"/>
          <w:szCs w:val="22"/>
          <w:u w:val="none"/>
          <w:lang w:val="it-IT"/>
        </w:rPr>
      </w:r>
    </w:p>
    <w:p>
      <w:pPr>
        <w:pStyle w:val="Sche3"/>
        <w:tabs>
          <w:tab w:val="left" w:pos="0" w:leader="none"/>
          <w:tab w:val="left" w:pos="9214" w:leader="none"/>
        </w:tabs>
        <w:bidi w:val="0"/>
        <w:spacing w:lineRule="atLeast" w:line="340" w:before="0" w:after="0"/>
        <w:ind w:left="0" w:right="0" w:hanging="0"/>
        <w:jc w:val="both"/>
        <w:rPr>
          <w:rFonts w:cs="Tahoma"/>
          <w:b/>
          <w:bCs/>
          <w:i w:val="false"/>
          <w:iCs/>
          <w:strike w:val="false"/>
          <w:dstrike w:val="false"/>
          <w:sz w:val="22"/>
          <w:szCs w:val="22"/>
          <w:u w:val="single"/>
          <w:lang w:val="it-IT"/>
        </w:rPr>
      </w:pPr>
      <w:r>
        <w:rPr>
          <w:rFonts w:cs="Tahoma"/>
          <w:b/>
          <w:bCs/>
          <w:i w:val="false"/>
          <w:iCs/>
          <w:strike w:val="false"/>
          <w:dstrike w:val="false"/>
          <w:color w:val="2E74B5"/>
          <w:sz w:val="22"/>
          <w:szCs w:val="22"/>
          <w:u w:val="none"/>
          <w:lang w:val="it-IT"/>
        </w:rPr>
        <w:t>ATTENZIONE:</w:t>
      </w:r>
      <w:r>
        <w:rPr>
          <w:rFonts w:cs="Tahoma"/>
          <w:b/>
          <w:bCs/>
          <w:i w:val="false"/>
          <w:iCs/>
          <w:strike w:val="false"/>
          <w:dstrike w:val="false"/>
          <w:sz w:val="22"/>
          <w:szCs w:val="22"/>
          <w:u w:val="none"/>
          <w:lang w:val="it-IT"/>
        </w:rPr>
        <w:t xml:space="preserve"> </w:t>
      </w:r>
      <w:r>
        <w:rPr>
          <w:rFonts w:cs="Tahoma"/>
          <w:b/>
          <w:bCs/>
          <w:i w:val="false"/>
          <w:iCs/>
          <w:strike w:val="false"/>
          <w:dstrike w:val="false"/>
          <w:sz w:val="22"/>
          <w:szCs w:val="22"/>
          <w:u w:val="single"/>
          <w:lang w:val="it-IT"/>
        </w:rPr>
        <w:t>in caso di incorporazione, fusione societaria o cessione d’azienda, si considerano cessati anche gli amministratori e i direttori tecnici che hanno operato presso la società incorporata, fusasi o che ha ceduto l’azienda nell’ultimo anno antecedente la data di pubblicazione dell’avviso di manifestazione di interesse.</w:t>
      </w:r>
    </w:p>
    <w:p>
      <w:pPr>
        <w:pStyle w:val="Normal"/>
        <w:widowControl w:val="false"/>
        <w:tabs>
          <w:tab w:val="left" w:pos="1384" w:leader="none"/>
          <w:tab w:val="left" w:pos="1645" w:leader="none"/>
          <w:tab w:val="left" w:pos="2637" w:leader="none"/>
        </w:tabs>
        <w:suppressAutoHyphens w:val="true"/>
        <w:bidi w:val="0"/>
        <w:spacing w:lineRule="atLeast" w:line="340" w:before="0" w:after="0"/>
        <w:ind w:left="0" w:right="0" w:hanging="0"/>
        <w:jc w:val="both"/>
        <w:textAlignment w:val="baseline"/>
        <w:rPr>
          <w:rFonts w:cs="Tahoma"/>
          <w:b w:val="false"/>
          <w:bCs w:val="false"/>
          <w:i/>
          <w:iCs/>
          <w:strike w:val="false"/>
          <w:dstrike w:val="false"/>
          <w:sz w:val="22"/>
          <w:szCs w:val="22"/>
          <w:u w:val="none"/>
          <w:lang w:val="it-IT"/>
        </w:rPr>
      </w:pPr>
      <w:r>
        <w:rPr>
          <w:rFonts w:cs="Tahoma"/>
          <w:b w:val="false"/>
          <w:bCs w:val="false"/>
          <w:i/>
          <w:iCs/>
          <w:strike w:val="false"/>
          <w:dstrike w:val="false"/>
          <w:sz w:val="22"/>
          <w:szCs w:val="22"/>
          <w:u w:val="none"/>
          <w:lang w:val="it-IT"/>
        </w:rPr>
        <w:t xml:space="preserve">(aggiungere righe se necessario) </w:t>
      </w:r>
    </w:p>
    <w:p>
      <w:pPr>
        <w:pStyle w:val="Normale1"/>
        <w:widowControl w:val="false"/>
        <w:tabs>
          <w:tab w:val="left" w:pos="1384" w:leader="none"/>
          <w:tab w:val="left" w:pos="1645" w:leader="none"/>
          <w:tab w:val="left" w:pos="2637" w:leader="none"/>
        </w:tabs>
        <w:suppressAutoHyphens w:val="true"/>
        <w:bidi w:val="0"/>
        <w:spacing w:lineRule="atLeast" w:line="340"/>
        <w:ind w:left="1361" w:right="0" w:hanging="0"/>
        <w:jc w:val="left"/>
        <w:textAlignment w:val="baseline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e1"/>
        <w:widowControl w:val="false"/>
        <w:tabs>
          <w:tab w:val="left" w:pos="1384" w:leader="none"/>
          <w:tab w:val="left" w:pos="1645" w:leader="none"/>
          <w:tab w:val="left" w:pos="2637" w:leader="none"/>
        </w:tabs>
        <w:suppressAutoHyphens w:val="true"/>
        <w:bidi w:val="0"/>
        <w:spacing w:lineRule="atLeast" w:line="340"/>
        <w:ind w:left="1361" w:right="0" w:hanging="0"/>
        <w:jc w:val="left"/>
        <w:textAlignment w:val="baseline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/>
        <w:tabs>
          <w:tab w:val="left" w:pos="1645" w:leader="none"/>
          <w:tab w:val="left" w:pos="2637" w:leader="none"/>
        </w:tabs>
        <w:suppressAutoHyphens w:val="true"/>
        <w:bidi w:val="0"/>
        <w:spacing w:lineRule="atLeast" w:line="340"/>
        <w:ind w:left="227" w:right="0" w:hanging="227"/>
        <w:jc w:val="both"/>
        <w:textAlignment w:val="baseline"/>
        <w:rPr>
          <w:rFonts w:eastAsia="Tahoma" w:cs="Tahoma"/>
          <w:sz w:val="22"/>
          <w:szCs w:val="22"/>
        </w:rPr>
      </w:pPr>
      <w:r>
        <w:rPr>
          <w:rFonts w:eastAsia="Tahoma" w:cs="Tahoma"/>
          <w:sz w:val="22"/>
          <w:szCs w:val="22"/>
        </w:rPr>
        <w:t>2) I soggetti di cui all’art. 80, comma 3, del Codice</w:t>
      </w:r>
      <w:r>
        <w:rPr>
          <w:rStyle w:val="Richiamoallanotaapidipagina"/>
          <w:rFonts w:eastAsia="Tahoma" w:cs="Tahoma"/>
          <w:sz w:val="22"/>
          <w:szCs w:val="22"/>
        </w:rPr>
        <w:footnoteReference w:customMarkFollows="1" w:id="3"/>
        <w:t>1</w:t>
      </w:r>
      <w:r>
        <w:rPr>
          <w:rFonts w:eastAsia="Tahoma" w:cs="Tahoma"/>
          <w:sz w:val="22"/>
          <w:szCs w:val="22"/>
        </w:rPr>
        <w:t>, e indicati al precedente punto 1, sono stati condannati con sentenza definitiva o decreto penale di condanna divenuto irrevocabile o sentenza di applicazione della pena richiesta ai sensi dell’articolo 444 del Codice di procedura penale per il seguente motivo:</w:t>
      </w:r>
    </w:p>
    <w:p>
      <w:pPr>
        <w:pStyle w:val="Normal"/>
        <w:tabs>
          <w:tab w:val="left" w:pos="1588" w:leader="none"/>
          <w:tab w:val="left" w:pos="2580" w:leader="none"/>
        </w:tabs>
        <w:spacing w:lineRule="atLeast" w:line="340"/>
        <w:ind w:left="1304" w:right="0" w:hanging="0"/>
        <w:jc w:val="both"/>
        <w:rPr>
          <w:rFonts w:eastAsia="Tahoma" w:cs="Tahoma"/>
          <w:sz w:val="22"/>
          <w:szCs w:val="22"/>
        </w:rPr>
      </w:pPr>
      <w:r>
        <w:rPr>
          <w:rFonts w:eastAsia="Tahoma" w:cs="Tahoma"/>
          <w:sz w:val="22"/>
          <w:szCs w:val="22"/>
        </w:rPr>
      </w:r>
    </w:p>
    <w:p>
      <w:pPr>
        <w:pStyle w:val="Normal"/>
        <w:widowControl/>
        <w:tabs>
          <w:tab w:val="left" w:pos="1588" w:leader="none"/>
          <w:tab w:val="left" w:pos="2580" w:leader="none"/>
        </w:tabs>
        <w:suppressAutoHyphens w:val="true"/>
        <w:bidi w:val="0"/>
        <w:spacing w:lineRule="atLeast" w:line="340"/>
        <w:ind w:left="227" w:right="0" w:hanging="0"/>
        <w:jc w:val="both"/>
        <w:textAlignment w:val="baseline"/>
        <w:rPr>
          <w:rFonts w:eastAsia="Tahoma" w:cs="Calibri Light"/>
          <w:sz w:val="22"/>
          <w:szCs w:val="22"/>
        </w:rPr>
      </w:pPr>
      <w:r>
        <w:rPr>
          <w:rFonts w:eastAsia="Tahoma" w:cs="Tahoma"/>
          <w:sz w:val="22"/>
          <w:szCs w:val="22"/>
        </w:rPr>
        <w:t>- False comunicazioni sociali di cui agli articoli 2621 e 2622 del codice civile (Art. 80, comma 1, let. b-bis) del Codice:</w:t>
      </w:r>
      <w:r>
        <w:rPr>
          <w:rFonts w:eastAsia="Tahoma" w:cs="Calibri Light"/>
          <w:sz w:val="22"/>
          <w:szCs w:val="22"/>
        </w:rPr>
        <w:t xml:space="preserve">     [   ]Sì     [   ]No</w:t>
      </w:r>
    </w:p>
    <w:p>
      <w:pPr>
        <w:pStyle w:val="Normal"/>
        <w:tabs>
          <w:tab w:val="left" w:pos="1588" w:leader="none"/>
          <w:tab w:val="left" w:pos="2580" w:leader="none"/>
        </w:tabs>
        <w:spacing w:lineRule="atLeast" w:line="340"/>
        <w:ind w:left="1304" w:right="0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 w:val="false"/>
        <w:tabs>
          <w:tab w:val="left" w:pos="0" w:leader="none"/>
        </w:tabs>
        <w:suppressAutoHyphens w:val="true"/>
        <w:bidi w:val="0"/>
        <w:spacing w:lineRule="atLeast" w:line="340"/>
        <w:ind w:left="283" w:right="0" w:hanging="0"/>
        <w:jc w:val="both"/>
        <w:textAlignment w:val="baseline"/>
        <w:rPr>
          <w:rFonts w:eastAsia="Tahoma" w:cs="Tahoma"/>
          <w:sz w:val="22"/>
          <w:szCs w:val="22"/>
        </w:rPr>
      </w:pPr>
      <w:r>
        <w:rPr>
          <w:rFonts w:eastAsia="Tahoma" w:cs="Tahoma"/>
          <w:sz w:val="22"/>
          <w:szCs w:val="22"/>
        </w:rPr>
        <w:t>In caso di risposta affermativa, indicare:</w:t>
      </w:r>
    </w:p>
    <w:p>
      <w:pPr>
        <w:pStyle w:val="Normal"/>
        <w:widowControl w:val="false"/>
        <w:numPr>
          <w:ilvl w:val="0"/>
          <w:numId w:val="1"/>
        </w:numPr>
        <w:tabs>
          <w:tab w:val="left" w:pos="0" w:leader="none"/>
        </w:tabs>
        <w:suppressAutoHyphens w:val="true"/>
        <w:bidi w:val="0"/>
        <w:spacing w:lineRule="atLeast" w:line="340"/>
        <w:ind w:left="720" w:right="0" w:hanging="360"/>
        <w:jc w:val="both"/>
        <w:textAlignment w:val="baseline"/>
        <w:rPr>
          <w:rFonts w:eastAsia="Tahoma" w:cs="Tahoma"/>
          <w:sz w:val="22"/>
          <w:szCs w:val="22"/>
        </w:rPr>
      </w:pPr>
      <w:r>
        <w:rPr>
          <w:rFonts w:eastAsia="Tahoma" w:cs="Tahoma"/>
          <w:sz w:val="22"/>
          <w:szCs w:val="22"/>
        </w:rPr>
        <w:t>la data della condanna, del decreto penale di condanna o della sentenza di applicazione della pena su richiesta, la relativa durata e il reato commesso: ______________________________________________________________________;</w:t>
      </w:r>
    </w:p>
    <w:p>
      <w:pPr>
        <w:pStyle w:val="Normal"/>
        <w:widowControl w:val="false"/>
        <w:numPr>
          <w:ilvl w:val="0"/>
          <w:numId w:val="1"/>
        </w:numPr>
        <w:tabs>
          <w:tab w:val="left" w:pos="0" w:leader="none"/>
        </w:tabs>
        <w:suppressAutoHyphens w:val="true"/>
        <w:bidi w:val="0"/>
        <w:spacing w:lineRule="atLeast" w:line="340"/>
        <w:ind w:left="720" w:right="0" w:hanging="360"/>
        <w:jc w:val="left"/>
        <w:textAlignment w:val="baseline"/>
        <w:rPr>
          <w:rFonts w:eastAsia="Tahoma" w:cs="Tahoma"/>
          <w:sz w:val="22"/>
          <w:szCs w:val="22"/>
        </w:rPr>
      </w:pPr>
      <w:r>
        <w:rPr>
          <w:rFonts w:eastAsia="Tahoma" w:cs="Tahoma"/>
          <w:sz w:val="22"/>
          <w:szCs w:val="22"/>
        </w:rPr>
        <w:t>i dati identificativi delle persone condannate:  __________________________________________________________________________________________________________________________________________________</w:t>
      </w:r>
    </w:p>
    <w:p>
      <w:pPr>
        <w:pStyle w:val="Normal"/>
        <w:widowControl w:val="false"/>
        <w:numPr>
          <w:ilvl w:val="0"/>
          <w:numId w:val="1"/>
        </w:numPr>
        <w:tabs>
          <w:tab w:val="left" w:pos="0" w:leader="none"/>
        </w:tabs>
        <w:suppressAutoHyphens w:val="true"/>
        <w:bidi w:val="0"/>
        <w:spacing w:lineRule="atLeast" w:line="340"/>
        <w:ind w:left="720" w:right="0" w:hanging="360"/>
        <w:jc w:val="both"/>
        <w:textAlignment w:val="baseline"/>
        <w:rPr>
          <w:sz w:val="22"/>
          <w:szCs w:val="22"/>
        </w:rPr>
      </w:pPr>
      <w:r>
        <w:rPr>
          <w:rFonts w:eastAsia="Tahoma" w:cs="Tahoma"/>
          <w:sz w:val="22"/>
          <w:szCs w:val="22"/>
        </w:rPr>
        <w:t>se stabilita direttamente nella sentenza di condanna, la durata della pena accessoria: durata del periodo di esclusione_____________________________________________</w:t>
      </w:r>
      <w:r>
        <w:rPr>
          <w:sz w:val="22"/>
          <w:szCs w:val="22"/>
        </w:rPr>
        <w:t>___</w:t>
      </w:r>
    </w:p>
    <w:p>
      <w:pPr>
        <w:pStyle w:val="Normal"/>
        <w:widowControl w:val="false"/>
        <w:tabs>
          <w:tab w:val="left" w:pos="0" w:leader="none"/>
        </w:tabs>
        <w:spacing w:lineRule="atLeast" w:line="340"/>
        <w:ind w:left="454" w:right="0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e1"/>
        <w:widowControl w:val="false"/>
        <w:tabs>
          <w:tab w:val="left" w:pos="1384" w:leader="none"/>
          <w:tab w:val="left" w:pos="1645" w:leader="none"/>
          <w:tab w:val="left" w:pos="2637" w:leader="none"/>
        </w:tabs>
        <w:spacing w:lineRule="atLeast" w:line="340"/>
        <w:ind w:left="1361" w:right="0" w:hanging="0"/>
        <w:jc w:val="both"/>
        <w:rPr>
          <w:rFonts w:eastAsia="Tahoma" w:cs="Calibri Light"/>
          <w:sz w:val="22"/>
          <w:szCs w:val="22"/>
        </w:rPr>
      </w:pPr>
      <w:r>
        <w:rPr>
          <w:rFonts w:eastAsia="Tahoma" w:cs="Calibri Light"/>
          <w:sz w:val="22"/>
          <w:szCs w:val="22"/>
        </w:rPr>
      </w:r>
    </w:p>
    <w:p>
      <w:pPr>
        <w:pStyle w:val="Normale1"/>
        <w:widowControl/>
        <w:tabs>
          <w:tab w:val="left" w:pos="1645" w:leader="none"/>
          <w:tab w:val="left" w:pos="2637" w:leader="none"/>
        </w:tabs>
        <w:suppressAutoHyphens w:val="true"/>
        <w:bidi w:val="0"/>
        <w:spacing w:lineRule="atLeast" w:line="340"/>
        <w:ind w:left="397" w:right="0" w:hanging="227"/>
        <w:jc w:val="both"/>
        <w:textAlignment w:val="baseline"/>
        <w:rPr>
          <w:rFonts w:eastAsia="Tahoma" w:cs="Calibri Light"/>
          <w:sz w:val="22"/>
          <w:szCs w:val="22"/>
        </w:rPr>
      </w:pPr>
      <w:r>
        <w:rPr>
          <w:rFonts w:eastAsia="Tahoma" w:cs="Calibri Light"/>
          <w:sz w:val="22"/>
          <w:szCs w:val="22"/>
        </w:rPr>
        <w:t xml:space="preserve">3) I soggetti di cui all’art. 80, comma </w:t>
      </w:r>
      <w:r>
        <w:rPr>
          <w:rFonts w:eastAsia="Tahoma" w:cs="Tahoma"/>
          <w:sz w:val="22"/>
          <w:szCs w:val="22"/>
        </w:rPr>
        <w:t>3</w:t>
      </w:r>
      <w:r>
        <w:rPr>
          <w:sz w:val="22"/>
          <w:szCs w:val="22"/>
          <w:vertAlign w:val="superscript"/>
        </w:rPr>
        <w:t>1</w:t>
      </w:r>
      <w:r>
        <w:rPr>
          <w:rFonts w:eastAsia="Tahoma" w:cs="Calibri Light"/>
          <w:sz w:val="22"/>
          <w:szCs w:val="22"/>
        </w:rPr>
        <w:t>, del Codice e indicati al precedente punto 1, sono stati condannati con sentenza definitiva o decreto penale di condanna divenuto irrevocabile o sentenza di applicazione della pena richiesta ai sensi dell’articolo 444 del Codice di procedura penale per il seguente motivo:</w:t>
      </w:r>
    </w:p>
    <w:p>
      <w:pPr>
        <w:pStyle w:val="Normale1"/>
        <w:tabs>
          <w:tab w:val="left" w:pos="1588" w:leader="none"/>
          <w:tab w:val="left" w:pos="2580" w:leader="none"/>
        </w:tabs>
        <w:spacing w:lineRule="atLeast" w:line="340"/>
        <w:ind w:left="1304" w:right="0" w:hanging="0"/>
        <w:jc w:val="both"/>
        <w:rPr>
          <w:rFonts w:eastAsia="Tahoma" w:cs="Calibri Light"/>
          <w:sz w:val="22"/>
          <w:szCs w:val="22"/>
        </w:rPr>
      </w:pPr>
      <w:r>
        <w:rPr>
          <w:rFonts w:eastAsia="Tahoma" w:cs="Calibri Light"/>
          <w:sz w:val="22"/>
          <w:szCs w:val="22"/>
        </w:rPr>
      </w:r>
    </w:p>
    <w:p>
      <w:pPr>
        <w:pStyle w:val="Normale1"/>
        <w:widowControl w:val="false"/>
        <w:tabs>
          <w:tab w:val="left" w:pos="1588" w:leader="none"/>
          <w:tab w:val="left" w:pos="2580" w:leader="none"/>
        </w:tabs>
        <w:suppressAutoHyphens w:val="true"/>
        <w:bidi w:val="0"/>
        <w:spacing w:lineRule="atLeast" w:line="340"/>
        <w:ind w:left="397" w:right="0" w:hanging="0"/>
        <w:jc w:val="both"/>
        <w:textAlignment w:val="baseline"/>
        <w:rPr>
          <w:rFonts w:eastAsia="Tahoma" w:cs="Tahoma"/>
          <w:color w:val="000000"/>
          <w:sz w:val="22"/>
          <w:szCs w:val="22"/>
        </w:rPr>
      </w:pPr>
      <w:r>
        <w:rPr>
          <w:rFonts w:cs="Calibri Light"/>
          <w:sz w:val="22"/>
          <w:szCs w:val="22"/>
        </w:rPr>
        <w:t>- Ogni altro delitto da cui derivi, quale pena accessoria, l’incapacità di contrattare con la pubblica amministrazione (Art. 80, comma 1, lett. g) del Codice:</w:t>
      </w:r>
      <w:bookmarkStart w:id="5" w:name="__DdeLink__43111_91320773"/>
      <w:r>
        <w:rPr>
          <w:rFonts w:eastAsia="Tahoma" w:cs="Tahoma"/>
          <w:sz w:val="22"/>
          <w:szCs w:val="22"/>
        </w:rPr>
        <w:t xml:space="preserve">     </w:t>
      </w:r>
      <w:bookmarkEnd w:id="5"/>
      <w:r>
        <w:rPr>
          <w:rFonts w:eastAsia="Tahoma" w:cs="Tahoma"/>
          <w:color w:val="000000"/>
          <w:sz w:val="22"/>
          <w:szCs w:val="22"/>
        </w:rPr>
        <w:t>[   ]Sì     [   ]No</w:t>
      </w:r>
    </w:p>
    <w:p>
      <w:pPr>
        <w:pStyle w:val="Normale1"/>
        <w:widowControl w:val="false"/>
        <w:tabs>
          <w:tab w:val="left" w:pos="0" w:leader="none"/>
        </w:tabs>
        <w:spacing w:lineRule="atLeast" w:line="340"/>
        <w:ind w:left="1304" w:right="0" w:hanging="0"/>
        <w:jc w:val="both"/>
        <w:rPr>
          <w:rFonts w:cs="Calibri Light"/>
          <w:sz w:val="22"/>
          <w:szCs w:val="22"/>
        </w:rPr>
      </w:pPr>
      <w:r>
        <w:rPr>
          <w:rFonts w:cs="Calibri Light"/>
          <w:sz w:val="22"/>
          <w:szCs w:val="22"/>
        </w:rPr>
      </w:r>
    </w:p>
    <w:p>
      <w:pPr>
        <w:pStyle w:val="Normale1"/>
        <w:widowControl w:val="false"/>
        <w:tabs>
          <w:tab w:val="left" w:pos="0" w:leader="none"/>
        </w:tabs>
        <w:suppressAutoHyphens w:val="true"/>
        <w:bidi w:val="0"/>
        <w:spacing w:lineRule="atLeast" w:line="340"/>
        <w:ind w:left="397" w:right="0" w:hanging="0"/>
        <w:jc w:val="both"/>
        <w:textAlignment w:val="baseline"/>
        <w:rPr>
          <w:rFonts w:eastAsia="Tahoma" w:cs="Calibri Light"/>
          <w:sz w:val="22"/>
          <w:szCs w:val="22"/>
        </w:rPr>
      </w:pPr>
      <w:r>
        <w:rPr>
          <w:rFonts w:eastAsia="Tahoma" w:cs="Calibri Light"/>
          <w:sz w:val="22"/>
          <w:szCs w:val="22"/>
        </w:rPr>
        <w:t>In caso di risposta affermativa, indicare:</w:t>
      </w:r>
    </w:p>
    <w:p>
      <w:pPr>
        <w:pStyle w:val="Normale1"/>
        <w:widowControl w:val="false"/>
        <w:tabs>
          <w:tab w:val="left" w:pos="0" w:leader="none"/>
        </w:tabs>
        <w:spacing w:lineRule="atLeast" w:line="340"/>
        <w:ind w:left="1304" w:right="0" w:hanging="0"/>
        <w:jc w:val="both"/>
        <w:rPr>
          <w:rFonts w:eastAsia="Tahoma" w:cs="Calibri Light"/>
          <w:sz w:val="22"/>
          <w:szCs w:val="22"/>
        </w:rPr>
      </w:pPr>
      <w:r>
        <w:rPr>
          <w:rFonts w:eastAsia="Tahoma" w:cs="Calibri Light"/>
          <w:sz w:val="22"/>
          <w:szCs w:val="22"/>
        </w:rPr>
      </w:r>
    </w:p>
    <w:p>
      <w:pPr>
        <w:pStyle w:val="Normale1"/>
        <w:widowControl w:val="false"/>
        <w:tabs>
          <w:tab w:val="left" w:pos="1463" w:leader="none"/>
        </w:tabs>
        <w:suppressAutoHyphens w:val="true"/>
        <w:bidi w:val="0"/>
        <w:spacing w:lineRule="atLeast" w:line="340"/>
        <w:ind w:left="567" w:right="0" w:hanging="0"/>
        <w:jc w:val="both"/>
        <w:textAlignment w:val="baseline"/>
        <w:rPr>
          <w:rFonts w:eastAsia="Tahoma" w:cs="Calibri Light"/>
          <w:sz w:val="22"/>
          <w:szCs w:val="22"/>
        </w:rPr>
      </w:pPr>
      <w:r>
        <w:rPr>
          <w:rFonts w:eastAsia="Tahoma" w:cs="Calibri Light"/>
          <w:sz w:val="22"/>
          <w:szCs w:val="22"/>
        </w:rPr>
        <w:t xml:space="preserve"> </w:t>
      </w:r>
      <w:r>
        <w:rPr>
          <w:rFonts w:eastAsia="Tahoma" w:cs="Calibri Light"/>
          <w:sz w:val="22"/>
          <w:szCs w:val="22"/>
        </w:rPr>
        <w:t xml:space="preserve">- la data della condanna, del decreto penale di condanna o della sentenza di applicazione della pena su richiesta, la relativa durata e il reato commesso: </w:t>
      </w:r>
      <w:bookmarkStart w:id="6" w:name="_Hlk529259444"/>
      <w:r>
        <w:rPr>
          <w:rFonts w:eastAsia="Tahoma" w:cs="Calibri Light"/>
          <w:sz w:val="22"/>
          <w:szCs w:val="22"/>
        </w:rPr>
        <w:t>______________ _________________________________________________________________________</w:t>
      </w:r>
      <w:bookmarkEnd w:id="6"/>
      <w:r>
        <w:rPr>
          <w:rFonts w:eastAsia="Tahoma" w:cs="Calibri Light"/>
          <w:sz w:val="22"/>
          <w:szCs w:val="22"/>
        </w:rPr>
        <w:t>;</w:t>
      </w:r>
    </w:p>
    <w:p>
      <w:pPr>
        <w:pStyle w:val="Normale1"/>
        <w:widowControl w:val="false"/>
        <w:tabs>
          <w:tab w:val="left" w:pos="0" w:leader="none"/>
        </w:tabs>
        <w:suppressAutoHyphens w:val="true"/>
        <w:bidi w:val="0"/>
        <w:spacing w:lineRule="atLeast" w:line="340"/>
        <w:ind w:left="567" w:right="0" w:hanging="0"/>
        <w:jc w:val="both"/>
        <w:textAlignment w:val="baseline"/>
        <w:rPr>
          <w:rFonts w:eastAsia="Tahoma" w:cs="Calibri Light"/>
          <w:sz w:val="22"/>
          <w:szCs w:val="22"/>
        </w:rPr>
      </w:pPr>
      <w:r>
        <w:rPr>
          <w:rFonts w:eastAsia="Tahoma" w:cs="Calibri Light"/>
          <w:sz w:val="22"/>
          <w:szCs w:val="22"/>
        </w:rPr>
      </w:r>
    </w:p>
    <w:p>
      <w:pPr>
        <w:pStyle w:val="Normale1"/>
        <w:widowControl w:val="false"/>
        <w:tabs>
          <w:tab w:val="left" w:pos="1488" w:leader="none"/>
        </w:tabs>
        <w:suppressAutoHyphens w:val="true"/>
        <w:bidi w:val="0"/>
        <w:spacing w:lineRule="atLeast" w:line="340"/>
        <w:ind w:left="567" w:right="0" w:hanging="0"/>
        <w:jc w:val="both"/>
        <w:textAlignment w:val="baseline"/>
        <w:rPr>
          <w:rFonts w:eastAsia="Tahoma" w:cs="Calibri Light"/>
          <w:sz w:val="22"/>
          <w:szCs w:val="22"/>
        </w:rPr>
      </w:pPr>
      <w:r>
        <w:rPr>
          <w:rFonts w:eastAsia="Tahoma" w:cs="Calibri Light"/>
          <w:sz w:val="22"/>
          <w:szCs w:val="22"/>
        </w:rPr>
        <w:t xml:space="preserve"> </w:t>
      </w:r>
      <w:r>
        <w:rPr>
          <w:rFonts w:eastAsia="Tahoma" w:cs="Calibri Light"/>
          <w:sz w:val="22"/>
          <w:szCs w:val="22"/>
        </w:rPr>
        <w:t xml:space="preserve">- i dati identificativi delle persone condannate: </w:t>
      </w:r>
      <w:bookmarkStart w:id="7" w:name="_Hlk529259454"/>
      <w:r>
        <w:rPr>
          <w:rFonts w:eastAsia="Tahoma" w:cs="Calibri Light"/>
          <w:sz w:val="22"/>
          <w:szCs w:val="22"/>
        </w:rPr>
        <w:t>______________________________ _____________________________________________________________________________________________________________________________________________________________________________________________________________________________</w:t>
      </w:r>
      <w:bookmarkEnd w:id="7"/>
      <w:r>
        <w:rPr>
          <w:rFonts w:eastAsia="Tahoma" w:cs="Calibri Light"/>
          <w:sz w:val="22"/>
          <w:szCs w:val="22"/>
        </w:rPr>
        <w:t>;</w:t>
      </w:r>
    </w:p>
    <w:p>
      <w:pPr>
        <w:pStyle w:val="Normale1"/>
        <w:widowControl w:val="false"/>
        <w:tabs>
          <w:tab w:val="left" w:pos="0" w:leader="none"/>
        </w:tabs>
        <w:suppressAutoHyphens w:val="true"/>
        <w:bidi w:val="0"/>
        <w:spacing w:lineRule="atLeast" w:line="340"/>
        <w:ind w:left="567" w:right="0" w:hanging="0"/>
        <w:jc w:val="both"/>
        <w:textAlignment w:val="baseline"/>
        <w:rPr>
          <w:rFonts w:eastAsia="Tahoma" w:cs="Calibri Light"/>
          <w:sz w:val="22"/>
          <w:szCs w:val="22"/>
        </w:rPr>
      </w:pPr>
      <w:r>
        <w:rPr>
          <w:rFonts w:eastAsia="Tahoma" w:cs="Calibri Light"/>
          <w:sz w:val="22"/>
          <w:szCs w:val="22"/>
        </w:rPr>
      </w:r>
    </w:p>
    <w:p>
      <w:pPr>
        <w:pStyle w:val="Normale1"/>
        <w:widowControl w:val="false"/>
        <w:tabs>
          <w:tab w:val="left" w:pos="1500" w:leader="none"/>
        </w:tabs>
        <w:suppressAutoHyphens w:val="true"/>
        <w:bidi w:val="0"/>
        <w:spacing w:lineRule="atLeast" w:line="340"/>
        <w:ind w:left="567" w:right="0" w:hanging="0"/>
        <w:jc w:val="both"/>
        <w:textAlignment w:val="baseline"/>
        <w:rPr>
          <w:rFonts w:eastAsia="Tahoma" w:cs="Calibri Light"/>
          <w:sz w:val="22"/>
          <w:szCs w:val="22"/>
        </w:rPr>
      </w:pPr>
      <w:r>
        <w:rPr>
          <w:rFonts w:eastAsia="Tahoma" w:cs="Calibri Light"/>
          <w:sz w:val="22"/>
          <w:szCs w:val="22"/>
        </w:rPr>
        <w:t xml:space="preserve"> </w:t>
      </w:r>
      <w:r>
        <w:rPr>
          <w:rFonts w:eastAsia="Tahoma" w:cs="Calibri Light"/>
          <w:sz w:val="22"/>
          <w:szCs w:val="22"/>
        </w:rPr>
        <w:t xml:space="preserve">- se stabilita direttamente nella sentenza di condanna, la durata della pena accessoria: durata del periodo di esclusione </w:t>
      </w:r>
      <w:bookmarkStart w:id="8" w:name="_Hlk529259518"/>
      <w:r>
        <w:rPr>
          <w:rFonts w:eastAsia="Tahoma" w:cs="Calibri Light"/>
          <w:sz w:val="22"/>
          <w:szCs w:val="22"/>
        </w:rPr>
        <w:t>_______________________________________________</w:t>
      </w:r>
      <w:bookmarkEnd w:id="8"/>
      <w:r>
        <w:rPr>
          <w:rFonts w:eastAsia="Tahoma" w:cs="Calibri Light"/>
          <w:sz w:val="22"/>
          <w:szCs w:val="22"/>
        </w:rPr>
        <w:t>;</w:t>
      </w:r>
    </w:p>
    <w:p>
      <w:pPr>
        <w:pStyle w:val="Normale1"/>
        <w:widowControl w:val="false"/>
        <w:tabs>
          <w:tab w:val="left" w:pos="0" w:leader="none"/>
        </w:tabs>
        <w:spacing w:lineRule="atLeast" w:line="340"/>
        <w:ind w:left="454" w:right="0" w:hanging="0"/>
        <w:jc w:val="both"/>
        <w:rPr>
          <w:rFonts w:cs="Calibri Light"/>
          <w:sz w:val="22"/>
          <w:szCs w:val="22"/>
        </w:rPr>
      </w:pPr>
      <w:r>
        <w:rPr>
          <w:rFonts w:cs="Calibri Light"/>
          <w:sz w:val="22"/>
          <w:szCs w:val="22"/>
        </w:rPr>
      </w:r>
    </w:p>
    <w:p>
      <w:pPr>
        <w:pStyle w:val="Normale1"/>
        <w:widowControl w:val="false"/>
        <w:tabs>
          <w:tab w:val="left" w:pos="0" w:leader="none"/>
        </w:tabs>
        <w:spacing w:lineRule="atLeast" w:line="340"/>
        <w:ind w:left="454" w:right="0" w:hanging="0"/>
        <w:jc w:val="both"/>
        <w:rPr>
          <w:rFonts w:eastAsia="Tahoma" w:cs="Calibri Light"/>
          <w:b/>
          <w:sz w:val="22"/>
          <w:szCs w:val="22"/>
        </w:rPr>
      </w:pPr>
      <w:r>
        <w:rPr>
          <w:rFonts w:eastAsia="Tahoma" w:cs="Calibri Light"/>
          <w:b/>
          <w:sz w:val="22"/>
          <w:szCs w:val="22"/>
        </w:rPr>
        <w:t xml:space="preserve">- </w:t>
        <w:tab/>
        <w:t xml:space="preserve">Motivi di esclusione previsti esclusivamente dalla legislazione nazionale </w:t>
      </w:r>
      <w:r>
        <w:rPr>
          <w:rFonts w:eastAsia="Tahoma" w:cs="Calibri Light"/>
          <w:sz w:val="22"/>
          <w:szCs w:val="22"/>
        </w:rPr>
        <w:t>(art. 80 comma 5, lett. b), c), c-bis), c-ter), c-quater),  f-bis), f-ter) del D. Lgs. 50/2016)</w:t>
      </w:r>
      <w:r>
        <w:rPr>
          <w:rFonts w:eastAsia="Tahoma" w:cs="Calibri Light"/>
          <w:b/>
          <w:sz w:val="22"/>
          <w:szCs w:val="22"/>
        </w:rPr>
        <w:t>:</w:t>
      </w:r>
    </w:p>
    <w:p>
      <w:pPr>
        <w:pStyle w:val="Normale1"/>
        <w:widowControl w:val="false"/>
        <w:tabs>
          <w:tab w:val="left" w:pos="0" w:leader="none"/>
        </w:tabs>
        <w:spacing w:lineRule="atLeast" w:line="340"/>
        <w:rPr>
          <w:rFonts w:cs="Calibri Light"/>
          <w:sz w:val="22"/>
          <w:szCs w:val="22"/>
        </w:rPr>
      </w:pPr>
      <w:r>
        <w:rPr>
          <w:rFonts w:cs="Calibri Light"/>
          <w:sz w:val="22"/>
          <w:szCs w:val="22"/>
        </w:rPr>
      </w:r>
    </w:p>
    <w:p>
      <w:pPr>
        <w:pStyle w:val="Normale1"/>
        <w:numPr>
          <w:ilvl w:val="0"/>
          <w:numId w:val="1"/>
        </w:numPr>
        <w:tabs>
          <w:tab w:val="left" w:pos="1588" w:leader="none"/>
          <w:tab w:val="left" w:pos="2580" w:leader="none"/>
        </w:tabs>
        <w:spacing w:lineRule="atLeast" w:line="340"/>
        <w:jc w:val="both"/>
        <w:rPr>
          <w:rFonts w:eastAsia="Calibri" w:cs="Calibri"/>
          <w:b/>
          <w:bCs/>
          <w:color w:val="000000"/>
          <w:sz w:val="22"/>
          <w:szCs w:val="22"/>
        </w:rPr>
      </w:pPr>
      <w:r>
        <w:rPr>
          <w:sz w:val="22"/>
          <w:szCs w:val="22"/>
        </w:rPr>
        <w:t xml:space="preserve">L'operatore economico è sottoposto a fallimento o si trovi in stato di liquidazione coatta o di concordato preventivo o è in corso nei suoi confronti un procedimento per la dichiarazione di una di tali situazioni, fermo restando quanto previsto dagli articoli 110 del Codice e 186-bis del regio decreto 16 marzo 1942, n. 267 </w:t>
      </w:r>
      <w:r>
        <w:rPr>
          <w:rFonts w:eastAsia="Tahoma" w:cs="Calibri Light"/>
          <w:sz w:val="22"/>
          <w:szCs w:val="22"/>
        </w:rPr>
        <w:t>(Art. 80, comma 5, lett. b)</w:t>
      </w:r>
      <w:r>
        <w:rPr>
          <w:sz w:val="22"/>
          <w:szCs w:val="22"/>
        </w:rPr>
        <w:t xml:space="preserve">? </w:t>
      </w:r>
      <w:r>
        <w:rPr>
          <w:rFonts w:cs="Calibri Light"/>
          <w:sz w:val="22"/>
          <w:szCs w:val="22"/>
        </w:rPr>
        <w:t xml:space="preserve"> </w:t>
      </w:r>
      <w:r>
        <w:rPr>
          <w:rFonts w:eastAsia="Tahoma" w:cs="Tahoma"/>
          <w:sz w:val="22"/>
          <w:szCs w:val="22"/>
        </w:rPr>
        <w:t xml:space="preserve">  </w:t>
      </w:r>
      <w:r>
        <w:rPr>
          <w:rFonts w:eastAsia="Calibri" w:cs="Calibri"/>
          <w:color w:val="000000"/>
          <w:sz w:val="22"/>
          <w:szCs w:val="22"/>
        </w:rPr>
        <w:t xml:space="preserve">     </w:t>
      </w:r>
      <w:r>
        <w:rPr>
          <w:rFonts w:eastAsia="Calibri" w:cs="Calibri"/>
          <w:b/>
          <w:bCs/>
          <w:color w:val="000000"/>
          <w:sz w:val="22"/>
          <w:szCs w:val="22"/>
        </w:rPr>
        <w:t>□   SI             □   NO</w:t>
      </w:r>
    </w:p>
    <w:p>
      <w:pPr>
        <w:pStyle w:val="Normale1"/>
        <w:tabs>
          <w:tab w:val="left" w:pos="1588" w:leader="none"/>
          <w:tab w:val="left" w:pos="2580" w:leader="none"/>
        </w:tabs>
        <w:spacing w:lineRule="atLeast" w:line="34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e1"/>
        <w:numPr>
          <w:ilvl w:val="0"/>
          <w:numId w:val="1"/>
        </w:numPr>
        <w:tabs>
          <w:tab w:val="left" w:pos="1588" w:leader="none"/>
          <w:tab w:val="left" w:pos="2580" w:leader="none"/>
        </w:tabs>
        <w:spacing w:lineRule="atLeast" w:line="340"/>
        <w:jc w:val="both"/>
        <w:rPr>
          <w:rFonts w:eastAsia="Calibri" w:cs="Calibri"/>
          <w:b/>
          <w:bCs/>
          <w:color w:val="000000"/>
          <w:sz w:val="22"/>
          <w:szCs w:val="22"/>
        </w:rPr>
      </w:pPr>
      <w:r>
        <w:rPr>
          <w:rFonts w:cs="Calibri Light"/>
          <w:sz w:val="22"/>
          <w:szCs w:val="22"/>
        </w:rPr>
        <w:t xml:space="preserve">L’operatore economico si è reso colpevole delle fattispecie di gravi illeciti professionali, tali da rendere dubbia la sua integrità o affidabilità </w:t>
      </w:r>
      <w:r>
        <w:rPr>
          <w:rFonts w:eastAsia="Tahoma" w:cs="Calibri Light"/>
          <w:sz w:val="22"/>
          <w:szCs w:val="22"/>
        </w:rPr>
        <w:t>(Art. 80, comma 5, lett. c)</w:t>
      </w:r>
      <w:r>
        <w:rPr>
          <w:rFonts w:cs="Calibri Light"/>
          <w:sz w:val="22"/>
          <w:szCs w:val="22"/>
        </w:rPr>
        <w:t xml:space="preserve">? </w:t>
      </w:r>
      <w:r>
        <w:rPr>
          <w:rFonts w:eastAsia="Tahoma" w:cs="Tahoma"/>
          <w:sz w:val="22"/>
          <w:szCs w:val="22"/>
        </w:rPr>
        <w:t xml:space="preserve"> </w:t>
      </w:r>
      <w:r>
        <w:rPr>
          <w:rFonts w:eastAsia="Calibri" w:cs="Calibri"/>
          <w:color w:val="000000"/>
          <w:sz w:val="22"/>
          <w:szCs w:val="22"/>
        </w:rPr>
        <w:t xml:space="preserve">     </w:t>
      </w:r>
      <w:r>
        <w:rPr>
          <w:rFonts w:eastAsia="Calibri" w:cs="Calibri"/>
          <w:b/>
          <w:bCs/>
          <w:color w:val="000000"/>
          <w:sz w:val="22"/>
          <w:szCs w:val="22"/>
        </w:rPr>
        <w:t>□   SI             □   NO</w:t>
      </w:r>
    </w:p>
    <w:p>
      <w:pPr>
        <w:pStyle w:val="Normale1"/>
        <w:tabs>
          <w:tab w:val="left" w:pos="1588" w:leader="none"/>
          <w:tab w:val="left" w:pos="2580" w:leader="none"/>
        </w:tabs>
        <w:spacing w:lineRule="atLeast" w:line="340"/>
        <w:ind w:left="720" w:right="0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e1"/>
        <w:numPr>
          <w:ilvl w:val="0"/>
          <w:numId w:val="1"/>
        </w:numPr>
        <w:tabs>
          <w:tab w:val="left" w:pos="1588" w:leader="none"/>
          <w:tab w:val="left" w:pos="2580" w:leader="none"/>
        </w:tabs>
        <w:spacing w:lineRule="atLeast" w:line="340"/>
        <w:jc w:val="both"/>
        <w:rPr>
          <w:rFonts w:eastAsia="Calibri" w:cs="Calibri"/>
          <w:b/>
          <w:bCs/>
          <w:color w:val="000000"/>
          <w:sz w:val="22"/>
          <w:szCs w:val="22"/>
        </w:rPr>
      </w:pPr>
      <w:r>
        <w:rPr>
          <w:rFonts w:cs="Calibri Light"/>
          <w:sz w:val="22"/>
          <w:szCs w:val="22"/>
        </w:rPr>
        <w:t xml:space="preserve">L’operatore economico </w:t>
      </w:r>
      <w:r>
        <w:rPr>
          <w:rFonts w:cs="Calibri Light"/>
          <w:bCs/>
          <w:sz w:val="22"/>
          <w:szCs w:val="22"/>
        </w:rPr>
        <w:t>ha tentato di influenzare indebitamente il processo decisionale della stazione appaltante o di ottenere informazioni riservate a fini di proprio vantaggio oppure ha fornito, anche per negligenza, informazioni false o fuorvianti suscettibili di influenzare le decisioni sull'esclusione, la selezione o l'aggiudicazione, ovvero ha omesso le informazioni dovute ai fini del corretto svolgimento della procedura di selezione</w:t>
      </w:r>
      <w:r>
        <w:rPr>
          <w:rFonts w:cs="Calibri Light"/>
          <w:sz w:val="22"/>
          <w:szCs w:val="22"/>
        </w:rPr>
        <w:t xml:space="preserve"> </w:t>
      </w:r>
      <w:r>
        <w:rPr>
          <w:rFonts w:eastAsia="Tahoma" w:cs="Calibri Light"/>
          <w:sz w:val="22"/>
          <w:szCs w:val="22"/>
        </w:rPr>
        <w:t>(Art. 80, comma 5, lett. c-bis)</w:t>
      </w:r>
      <w:r>
        <w:rPr>
          <w:rFonts w:cs="Calibri Light"/>
          <w:sz w:val="22"/>
          <w:szCs w:val="22"/>
        </w:rPr>
        <w:t xml:space="preserve">? </w:t>
      </w:r>
      <w:r>
        <w:rPr>
          <w:rFonts w:eastAsia="Tahoma" w:cs="Tahoma"/>
          <w:sz w:val="22"/>
          <w:szCs w:val="22"/>
        </w:rPr>
        <w:t xml:space="preserve"> </w:t>
      </w:r>
      <w:r>
        <w:rPr>
          <w:rFonts w:eastAsia="Calibri" w:cs="Calibri"/>
          <w:color w:val="000000"/>
          <w:sz w:val="22"/>
          <w:szCs w:val="22"/>
        </w:rPr>
        <w:t xml:space="preserve">     </w:t>
      </w:r>
      <w:r>
        <w:rPr>
          <w:rFonts w:eastAsia="Calibri" w:cs="Calibri"/>
          <w:b/>
          <w:bCs/>
          <w:color w:val="000000"/>
          <w:sz w:val="22"/>
          <w:szCs w:val="22"/>
        </w:rPr>
        <w:t>□   SI             □   NO</w:t>
      </w:r>
    </w:p>
    <w:p>
      <w:pPr>
        <w:pStyle w:val="Normale1"/>
        <w:tabs>
          <w:tab w:val="left" w:pos="1588" w:leader="none"/>
          <w:tab w:val="left" w:pos="2580" w:leader="none"/>
        </w:tabs>
        <w:spacing w:lineRule="atLeast" w:line="340"/>
        <w:ind w:left="1304" w:right="0" w:hanging="0"/>
        <w:rPr>
          <w:rFonts w:eastAsia="Tahoma" w:cs="Calibri Light"/>
          <w:sz w:val="22"/>
          <w:szCs w:val="22"/>
        </w:rPr>
      </w:pPr>
      <w:r>
        <w:rPr>
          <w:rFonts w:eastAsia="Tahoma" w:cs="Calibri Light"/>
          <w:sz w:val="22"/>
          <w:szCs w:val="22"/>
        </w:rPr>
      </w:r>
    </w:p>
    <w:p>
      <w:pPr>
        <w:pStyle w:val="Normale1"/>
        <w:tabs>
          <w:tab w:val="left" w:pos="1588" w:leader="none"/>
          <w:tab w:val="left" w:pos="2580" w:leader="none"/>
        </w:tabs>
        <w:spacing w:lineRule="atLeast" w:line="340"/>
        <w:ind w:left="1276" w:right="0" w:hanging="0"/>
        <w:jc w:val="left"/>
        <w:rPr>
          <w:rFonts w:cs="Calibri Light"/>
          <w:sz w:val="22"/>
          <w:szCs w:val="22"/>
        </w:rPr>
      </w:pPr>
      <w:r>
        <w:rPr>
          <w:rFonts w:cs="Calibri Light"/>
          <w:sz w:val="22"/>
          <w:szCs w:val="22"/>
        </w:rPr>
      </w:r>
    </w:p>
    <w:p>
      <w:pPr>
        <w:pStyle w:val="Normale1"/>
        <w:numPr>
          <w:ilvl w:val="0"/>
          <w:numId w:val="1"/>
        </w:numPr>
        <w:tabs>
          <w:tab w:val="left" w:pos="1588" w:leader="none"/>
          <w:tab w:val="left" w:pos="2580" w:leader="none"/>
        </w:tabs>
        <w:spacing w:lineRule="atLeast" w:line="340"/>
        <w:jc w:val="both"/>
        <w:rPr>
          <w:rFonts w:cs="Calibri Light"/>
          <w:sz w:val="22"/>
          <w:szCs w:val="22"/>
        </w:rPr>
      </w:pPr>
      <w:r>
        <w:rPr>
          <w:rFonts w:cs="Calibri Light"/>
          <w:sz w:val="22"/>
          <w:szCs w:val="22"/>
        </w:rPr>
        <w:t xml:space="preserve"> </w:t>
      </w:r>
      <w:r>
        <w:rPr>
          <w:rFonts w:cs="Calibri Light"/>
          <w:sz w:val="22"/>
          <w:szCs w:val="22"/>
        </w:rPr>
        <w:t xml:space="preserve">L’operatore economico </w:t>
      </w:r>
      <w:r>
        <w:rPr>
          <w:rFonts w:cs="Calibri Light"/>
          <w:bCs/>
          <w:sz w:val="22"/>
          <w:szCs w:val="22"/>
        </w:rPr>
        <w:t>ha dimostrato significative o persistenti carenze nell'esecuzione di un precedente contratto di appalto o di concessione che ne hanno causato la risoluzione per inadempimento ovvero la condanna al risarcimento del danno o altre sanzioni comparabili</w:t>
      </w:r>
      <w:r>
        <w:rPr>
          <w:rFonts w:cs="Calibri Light"/>
          <w:sz w:val="22"/>
          <w:szCs w:val="22"/>
        </w:rPr>
        <w:t xml:space="preserve"> </w:t>
      </w:r>
      <w:r>
        <w:rPr>
          <w:rFonts w:eastAsia="Tahoma" w:cs="Calibri Light"/>
          <w:sz w:val="22"/>
          <w:szCs w:val="22"/>
        </w:rPr>
        <w:t>(Art. 80, comma 5, lett. C-ter)</w:t>
      </w:r>
      <w:r>
        <w:rPr>
          <w:rFonts w:cs="Calibri Light"/>
          <w:sz w:val="22"/>
          <w:szCs w:val="22"/>
        </w:rPr>
        <w:t>?</w:t>
      </w:r>
    </w:p>
    <w:p>
      <w:pPr>
        <w:pStyle w:val="Normal"/>
        <w:widowControl/>
        <w:tabs>
          <w:tab w:val="left" w:pos="1588" w:leader="none"/>
          <w:tab w:val="left" w:pos="2580" w:leader="none"/>
        </w:tabs>
        <w:suppressAutoHyphens w:val="true"/>
        <w:overflowPunct w:val="false"/>
        <w:bidi w:val="0"/>
        <w:spacing w:lineRule="atLeast" w:line="340" w:before="120" w:after="0"/>
        <w:ind w:left="709" w:right="0" w:hanging="0"/>
        <w:jc w:val="both"/>
        <w:textAlignment w:val="baseline"/>
        <w:rPr>
          <w:rFonts w:eastAsia="Calibri" w:cs="Calibri"/>
          <w:b/>
          <w:bCs/>
          <w:color w:val="000000"/>
          <w:sz w:val="22"/>
          <w:szCs w:val="22"/>
        </w:rPr>
      </w:pPr>
      <w:r>
        <w:rPr>
          <w:rFonts w:eastAsia="Calibri" w:cs="Calibri"/>
          <w:color w:val="000000"/>
          <w:sz w:val="22"/>
          <w:szCs w:val="22"/>
        </w:rPr>
        <w:t xml:space="preserve">     </w:t>
      </w:r>
      <w:r>
        <w:rPr>
          <w:rFonts w:eastAsia="Calibri" w:cs="Calibri"/>
          <w:b/>
          <w:bCs/>
          <w:color w:val="000000"/>
          <w:sz w:val="22"/>
          <w:szCs w:val="22"/>
        </w:rPr>
        <w:t xml:space="preserve">□   </w:t>
      </w:r>
      <w:r>
        <w:rPr>
          <w:rFonts w:eastAsia="Calibri" w:cs="Calibri"/>
          <w:b/>
          <w:bCs/>
          <w:color w:val="000000"/>
          <w:sz w:val="22"/>
          <w:szCs w:val="22"/>
        </w:rPr>
        <w:t>SI             □   NO</w:t>
      </w:r>
    </w:p>
    <w:p>
      <w:pPr>
        <w:pStyle w:val="Normale1"/>
        <w:tabs>
          <w:tab w:val="left" w:pos="1588" w:leader="none"/>
          <w:tab w:val="left" w:pos="2580" w:leader="none"/>
        </w:tabs>
        <w:spacing w:lineRule="atLeast" w:line="340"/>
        <w:ind w:left="1304" w:right="0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numPr>
          <w:ilvl w:val="0"/>
          <w:numId w:val="1"/>
        </w:numPr>
        <w:tabs>
          <w:tab w:val="left" w:pos="1588" w:leader="none"/>
          <w:tab w:val="left" w:pos="2580" w:leader="none"/>
        </w:tabs>
        <w:spacing w:lineRule="atLeast" w:line="340"/>
        <w:jc w:val="both"/>
        <w:rPr>
          <w:rFonts w:cs="Calibri Light"/>
          <w:sz w:val="22"/>
          <w:szCs w:val="22"/>
        </w:rPr>
      </w:pPr>
      <w:r>
        <w:rPr>
          <w:rFonts w:cs="Calibri Light"/>
          <w:sz w:val="22"/>
          <w:szCs w:val="22"/>
        </w:rPr>
        <w:t xml:space="preserve">L’operatore economico </w:t>
      </w:r>
      <w:r>
        <w:rPr>
          <w:rFonts w:cs="Calibri Light"/>
          <w:bCs/>
          <w:sz w:val="22"/>
          <w:szCs w:val="22"/>
        </w:rPr>
        <w:t>ha commesso grave inadempimento nei confronti di uno o più subappaltatori, riconosciuto o accertato con sentenza passata in giudicato</w:t>
      </w:r>
      <w:r>
        <w:rPr>
          <w:rFonts w:cs="Calibri Light"/>
          <w:sz w:val="22"/>
          <w:szCs w:val="22"/>
        </w:rPr>
        <w:t xml:space="preserve"> </w:t>
      </w:r>
      <w:r>
        <w:rPr>
          <w:rFonts w:eastAsia="Tahoma" w:cs="Calibri Light"/>
          <w:sz w:val="22"/>
          <w:szCs w:val="22"/>
        </w:rPr>
        <w:t>(Art. 80, comma 5, lett. C-quater)</w:t>
      </w:r>
      <w:r>
        <w:rPr>
          <w:rFonts w:cs="Calibri Light"/>
          <w:sz w:val="22"/>
          <w:szCs w:val="22"/>
        </w:rPr>
        <w:t>?</w:t>
      </w:r>
    </w:p>
    <w:p>
      <w:pPr>
        <w:pStyle w:val="Normal"/>
        <w:widowControl/>
        <w:tabs>
          <w:tab w:val="left" w:pos="1588" w:leader="none"/>
          <w:tab w:val="left" w:pos="2580" w:leader="none"/>
        </w:tabs>
        <w:suppressAutoHyphens w:val="true"/>
        <w:overflowPunct w:val="false"/>
        <w:bidi w:val="0"/>
        <w:spacing w:lineRule="atLeast" w:line="340" w:before="120" w:after="0"/>
        <w:ind w:left="709" w:right="0" w:hanging="0"/>
        <w:jc w:val="both"/>
        <w:rPr>
          <w:rFonts w:eastAsia="Calibri" w:cs="Calibri"/>
          <w:b/>
          <w:bCs/>
          <w:color w:val="000000"/>
          <w:sz w:val="22"/>
          <w:szCs w:val="22"/>
        </w:rPr>
      </w:pPr>
      <w:r>
        <w:rPr>
          <w:rFonts w:eastAsia="Calibri" w:cs="Calibri"/>
          <w:color w:val="000000"/>
          <w:sz w:val="22"/>
          <w:szCs w:val="22"/>
        </w:rPr>
        <w:t xml:space="preserve">     </w:t>
      </w:r>
      <w:r>
        <w:rPr>
          <w:rFonts w:eastAsia="Calibri" w:cs="Calibri"/>
          <w:b/>
          <w:bCs/>
          <w:color w:val="000000"/>
          <w:sz w:val="22"/>
          <w:szCs w:val="22"/>
        </w:rPr>
        <w:t xml:space="preserve">□   </w:t>
      </w:r>
      <w:r>
        <w:rPr>
          <w:rFonts w:eastAsia="Calibri" w:cs="Calibri"/>
          <w:b/>
          <w:bCs/>
          <w:color w:val="000000"/>
          <w:sz w:val="22"/>
          <w:szCs w:val="22"/>
        </w:rPr>
        <w:t>SI             □   NO</w:t>
      </w:r>
    </w:p>
    <w:p>
      <w:pPr>
        <w:pStyle w:val="Normal"/>
        <w:tabs>
          <w:tab w:val="left" w:pos="1588" w:leader="none"/>
          <w:tab w:val="left" w:pos="2580" w:leader="none"/>
        </w:tabs>
        <w:spacing w:lineRule="atLeast" w:line="340"/>
        <w:ind w:left="720" w:right="0" w:hanging="0"/>
        <w:jc w:val="both"/>
        <w:rPr>
          <w:rFonts w:cs="Calibri Light"/>
          <w:sz w:val="22"/>
          <w:szCs w:val="22"/>
        </w:rPr>
      </w:pPr>
      <w:r>
        <w:rPr>
          <w:rFonts w:cs="Calibri Light"/>
          <w:sz w:val="22"/>
          <w:szCs w:val="22"/>
        </w:rPr>
      </w:r>
    </w:p>
    <w:p>
      <w:pPr>
        <w:pStyle w:val="Normale1"/>
        <w:widowControl w:val="false"/>
        <w:numPr>
          <w:ilvl w:val="0"/>
          <w:numId w:val="1"/>
        </w:numPr>
        <w:suppressLineNumbers/>
        <w:tabs>
          <w:tab w:val="left" w:pos="1588" w:leader="none"/>
          <w:tab w:val="left" w:pos="2580" w:leader="none"/>
        </w:tabs>
        <w:spacing w:lineRule="atLeast" w:line="340"/>
        <w:jc w:val="both"/>
        <w:rPr>
          <w:rFonts w:eastAsia="Calibri" w:cs="Calibri"/>
          <w:b/>
          <w:bCs/>
          <w:color w:val="000000"/>
          <w:sz w:val="22"/>
          <w:szCs w:val="22"/>
        </w:rPr>
      </w:pPr>
      <w:r>
        <w:rPr>
          <w:rFonts w:eastAsia="Tahoma" w:cs="Calibri Light"/>
          <w:sz w:val="22"/>
          <w:szCs w:val="22"/>
        </w:rPr>
        <w:t>L’operatore economico ha presentato nella procedura di gara in corso o negli affidamenti di subappalti documentazione o dichiarazioni non veritiere (Art. 80, comma 5, lettera f-bis)?:</w:t>
      </w:r>
      <w:r>
        <w:rPr>
          <w:rFonts w:eastAsia="Tahoma" w:cs="Tahoma"/>
          <w:sz w:val="22"/>
          <w:szCs w:val="22"/>
        </w:rPr>
        <w:t xml:space="preserve"> </w:t>
      </w:r>
      <w:r>
        <w:rPr>
          <w:rFonts w:eastAsia="Calibri" w:cs="Calibri"/>
          <w:color w:val="000000"/>
          <w:sz w:val="22"/>
          <w:szCs w:val="22"/>
        </w:rPr>
        <w:t xml:space="preserve">     </w:t>
      </w:r>
      <w:r>
        <w:rPr>
          <w:rFonts w:eastAsia="Calibri" w:cs="Calibri"/>
          <w:b/>
          <w:bCs/>
          <w:color w:val="000000"/>
          <w:sz w:val="22"/>
          <w:szCs w:val="22"/>
        </w:rPr>
        <w:t>□   SI          □   NO</w:t>
      </w:r>
    </w:p>
    <w:p>
      <w:pPr>
        <w:pStyle w:val="Notaapidipagina"/>
        <w:widowControl w:val="false"/>
        <w:tabs>
          <w:tab w:val="left" w:pos="0" w:leader="none"/>
        </w:tabs>
        <w:spacing w:lineRule="atLeast" w:line="340"/>
        <w:ind w:left="0" w:right="0" w:hanging="0"/>
        <w:jc w:val="both"/>
        <w:rPr>
          <w:rFonts w:cs="Calibri Light"/>
          <w:sz w:val="22"/>
          <w:szCs w:val="22"/>
        </w:rPr>
      </w:pPr>
      <w:r>
        <w:rPr>
          <w:rFonts w:cs="Calibri Light"/>
          <w:sz w:val="22"/>
          <w:szCs w:val="22"/>
        </w:rPr>
      </w:r>
    </w:p>
    <w:p>
      <w:pPr>
        <w:pStyle w:val="Normale1"/>
        <w:widowControl w:val="false"/>
        <w:numPr>
          <w:ilvl w:val="0"/>
          <w:numId w:val="1"/>
        </w:numPr>
        <w:tabs>
          <w:tab w:val="left" w:pos="0" w:leader="none"/>
        </w:tabs>
        <w:spacing w:lineRule="atLeast" w:line="340"/>
        <w:jc w:val="both"/>
        <w:rPr>
          <w:rFonts w:eastAsia="Calibri" w:cs="Calibri"/>
          <w:b/>
          <w:bCs/>
          <w:sz w:val="22"/>
          <w:szCs w:val="22"/>
        </w:rPr>
      </w:pPr>
      <w:r>
        <w:rPr>
          <w:rFonts w:eastAsia="Tahoma" w:cs="Calibri Light"/>
          <w:sz w:val="22"/>
          <w:szCs w:val="22"/>
        </w:rPr>
        <w:t xml:space="preserve">L’operatore economico risulta iscritto nel casellario informatico tenuto dall’Osservatorio dell’ANAC per aver presentato false dichiarazioni o falsa documentazione nelle procedure di gara e negli affidamenti di subappalti. Il motivo di esclusione perdura fino a quando opera l’iscrizione nel casellario informatico (Art. 80, comma 5, lettera f-ter)? </w:t>
      </w:r>
      <w:r>
        <w:rPr>
          <w:rFonts w:eastAsia="Calibri" w:cs="Calibri"/>
          <w:sz w:val="22"/>
          <w:szCs w:val="22"/>
        </w:rPr>
        <w:t xml:space="preserve">     </w:t>
      </w:r>
      <w:r>
        <w:rPr>
          <w:rFonts w:eastAsia="Calibri" w:cs="Calibri"/>
          <w:b/>
          <w:bCs/>
          <w:sz w:val="22"/>
          <w:szCs w:val="22"/>
        </w:rPr>
        <w:t>□   SI             □   NO</w:t>
      </w:r>
    </w:p>
    <w:p>
      <w:pPr>
        <w:pStyle w:val="Normal"/>
        <w:widowControl w:val="false"/>
        <w:tabs>
          <w:tab w:val="left" w:pos="-14476" w:leader="none"/>
          <w:tab w:val="left" w:pos="-13484" w:leader="none"/>
        </w:tabs>
        <w:spacing w:lineRule="atLeast" w:line="340"/>
        <w:ind w:left="898" w:right="0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e1"/>
        <w:numPr>
          <w:ilvl w:val="0"/>
          <w:numId w:val="1"/>
        </w:numPr>
        <w:tabs>
          <w:tab w:val="left" w:pos="1588" w:leader="none"/>
          <w:tab w:val="left" w:pos="2580" w:leader="none"/>
        </w:tabs>
        <w:spacing w:lineRule="atLeast" w:line="340"/>
        <w:jc w:val="both"/>
        <w:rPr>
          <w:rFonts w:eastAsia="Calibri" w:cs="Calibri"/>
          <w:i/>
          <w:iCs/>
          <w:sz w:val="22"/>
          <w:szCs w:val="22"/>
          <w:u w:val="none"/>
          <w:lang w:eastAsia="zh-CN"/>
        </w:rPr>
      </w:pPr>
      <w:r>
        <w:rPr>
          <w:rFonts w:cs="Calibri Light"/>
          <w:sz w:val="22"/>
          <w:szCs w:val="22"/>
        </w:rPr>
        <w:t xml:space="preserve"> </w:t>
      </w:r>
      <w:r>
        <w:rPr>
          <w:rFonts w:eastAsia="Tahoma" w:cs="Calibri Light"/>
          <w:sz w:val="22"/>
          <w:szCs w:val="22"/>
        </w:rPr>
        <w:t xml:space="preserve">(Art. 80, comma 5, lett. c) </w:t>
      </w:r>
      <w:r>
        <w:rPr>
          <w:rFonts w:eastAsia="Calibri" w:cs="Calibri"/>
          <w:sz w:val="22"/>
          <w:szCs w:val="22"/>
          <w:lang w:eastAsia="zh-CN"/>
        </w:rPr>
        <w:t>C</w:t>
      </w:r>
      <w:r>
        <w:rPr>
          <w:rFonts w:eastAsia="Calibri" w:cs="Calibri"/>
          <w:sz w:val="22"/>
          <w:szCs w:val="22"/>
          <w:u w:val="none"/>
          <w:lang w:eastAsia="zh-CN"/>
        </w:rPr>
        <w:t xml:space="preserve">on riferimento alle Linee Guida n. 6 dell’Autorità Nazionale Anticorruzione approvate con Delibera numero 1008 del 11 ottobre 2017, denominate </w:t>
      </w:r>
      <w:r>
        <w:rPr>
          <w:rFonts w:eastAsia="Calibri" w:cs="Calibri"/>
          <w:i/>
          <w:iCs/>
          <w:sz w:val="22"/>
          <w:szCs w:val="22"/>
          <w:u w:val="none"/>
          <w:lang w:eastAsia="zh-CN"/>
        </w:rPr>
        <w:t>«Indicazione dei mezzi di prova adeguati e delle carenze nell’esecuzione di un precedente contratto di appalto che possano considerarsi significative per la dimostrazione delle circostanze di esclusione di cui all’art. 80, comma 5, lett. c) del Codice»:</w:t>
      </w:r>
    </w:p>
    <w:p>
      <w:pPr>
        <w:pStyle w:val="Normal"/>
        <w:widowControl w:val="false"/>
        <w:tabs>
          <w:tab w:val="left" w:pos="360" w:leader="none"/>
          <w:tab w:val="left" w:pos="502" w:leader="none"/>
        </w:tabs>
        <w:spacing w:lineRule="atLeast" w:line="340" w:before="0" w:after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340"/>
        <w:ind w:left="720" w:right="0" w:hanging="0"/>
        <w:jc w:val="both"/>
        <w:rPr>
          <w:rFonts w:eastAsia="Calibri" w:cs="Calibri"/>
          <w:sz w:val="22"/>
          <w:szCs w:val="22"/>
        </w:rPr>
      </w:pPr>
      <w:r>
        <w:rPr>
          <w:rFonts w:eastAsia="Calibri" w:cs="Calibri"/>
          <w:sz w:val="22"/>
          <w:szCs w:val="22"/>
        </w:rPr>
        <w:t xml:space="preserve">□   </w:t>
      </w:r>
      <w:r>
        <w:rPr>
          <w:rFonts w:eastAsia="Calibri" w:cs="Calibri"/>
          <w:sz w:val="22"/>
          <w:szCs w:val="22"/>
        </w:rPr>
        <w:t>si dichiara la sussistenza dei seguenti provvedimenti astrattamente idonei a porre in dubbio la propria integrità o affidabilità, anche se non ancora inseriti nel casellario informatico dell’ANAC, nonché la sussistenza dei seguenti provvedimenti di condanna non  definitivi: ( se del caso allega specifica documentazione)</w:t>
      </w:r>
    </w:p>
    <w:p>
      <w:pPr>
        <w:pStyle w:val="Normal"/>
        <w:spacing w:lineRule="atLeast" w:line="340"/>
        <w:ind w:left="720" w:right="0" w:hanging="0"/>
        <w:jc w:val="both"/>
        <w:rPr>
          <w:rFonts w:eastAsia="Calibri" w:cs="Calibri"/>
          <w:sz w:val="22"/>
          <w:szCs w:val="22"/>
        </w:rPr>
      </w:pPr>
      <w:r>
        <w:rPr>
          <w:rFonts w:eastAsia="Calibri" w:cs="Calibri"/>
          <w:sz w:val="22"/>
          <w:szCs w:val="22"/>
        </w:rPr>
        <w:t>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:</w:t>
      </w:r>
    </w:p>
    <w:p>
      <w:pPr>
        <w:pStyle w:val="Normal"/>
        <w:widowControl w:val="false"/>
        <w:tabs>
          <w:tab w:val="left" w:pos="-14476" w:leader="none"/>
          <w:tab w:val="left" w:pos="-13484" w:leader="none"/>
        </w:tabs>
        <w:spacing w:lineRule="atLeast" w:line="340" w:before="240" w:after="0"/>
        <w:ind w:left="1440" w:right="0" w:hanging="360"/>
        <w:rPr>
          <w:rFonts w:eastAsia="Calibri" w:cs="Calibri"/>
          <w:sz w:val="22"/>
          <w:szCs w:val="22"/>
        </w:rPr>
      </w:pPr>
      <w:r>
        <w:rPr>
          <w:rFonts w:eastAsia="Calibri" w:cs="Calibri"/>
          <w:sz w:val="22"/>
          <w:szCs w:val="22"/>
        </w:rPr>
        <w:t xml:space="preserve">□   </w:t>
      </w:r>
      <w:r>
        <w:rPr>
          <w:rFonts w:eastAsia="Calibri" w:cs="Calibri"/>
          <w:sz w:val="22"/>
          <w:szCs w:val="22"/>
        </w:rPr>
        <w:t>si dichiara l’insussistenza dei provvedimenti di cui sopra;</w:t>
      </w:r>
    </w:p>
    <w:p>
      <w:pPr>
        <w:pStyle w:val="Normal"/>
        <w:widowControl w:val="false"/>
        <w:tabs>
          <w:tab w:val="left" w:pos="-14476" w:leader="none"/>
          <w:tab w:val="left" w:pos="-13484" w:leader="none"/>
        </w:tabs>
        <w:suppressAutoHyphens w:val="true"/>
        <w:overflowPunct w:val="false"/>
        <w:bidi w:val="0"/>
        <w:spacing w:lineRule="atLeast" w:line="340" w:before="240" w:after="0"/>
        <w:ind w:left="1440" w:right="0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Paragrafoelenco"/>
        <w:spacing w:lineRule="atLeast" w:line="340"/>
        <w:ind w:left="720" w:right="0" w:hanging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Ad integrazione del DGUE, parte III, sezione D:</w:t>
      </w:r>
    </w:p>
    <w:p>
      <w:pPr>
        <w:pStyle w:val="Paragrafoelenco"/>
        <w:spacing w:lineRule="atLeast" w:line="340"/>
        <w:ind w:left="720" w:right="0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Paragrafoelenco"/>
        <w:spacing w:lineRule="atLeast" w:line="340"/>
        <w:ind w:left="720" w:right="0" w:hanging="0"/>
        <w:rPr>
          <w:rFonts w:cs="Arial"/>
          <w:sz w:val="22"/>
          <w:szCs w:val="22"/>
        </w:rPr>
      </w:pPr>
      <w:r>
        <w:rPr>
          <w:rFonts w:eastAsia="Arial" w:cs="Arial"/>
          <w:b/>
          <w:sz w:val="22"/>
          <w:szCs w:val="22"/>
        </w:rPr>
        <w:t>□</w:t>
      </w:r>
      <w:r>
        <w:rPr>
          <w:rFonts w:eastAsia="Arial" w:cs="Arial"/>
          <w:b/>
          <w:sz w:val="22"/>
          <w:szCs w:val="22"/>
          <w:u w:val="single"/>
        </w:rPr>
        <w:t xml:space="preserve"> </w:t>
      </w:r>
      <w:r>
        <w:rPr>
          <w:rFonts w:cs="Arial"/>
          <w:b/>
          <w:sz w:val="22"/>
          <w:szCs w:val="22"/>
          <w:u w:val="single"/>
        </w:rPr>
        <w:t>di non essere</w:t>
      </w:r>
      <w:r>
        <w:rPr>
          <w:rFonts w:cs="Arial"/>
          <w:sz w:val="22"/>
          <w:szCs w:val="22"/>
        </w:rPr>
        <w:t xml:space="preserve"> stato vittima dei reati previsti e puniti dagli articoli 317 e 629 del codice penale aggravati ai sensi dell’art. 7 del decreto legge 13 maggio 1991 n. 152 , convertito , con modificazioni dalla legge 12 luglio 1991 n. 203 ; </w:t>
      </w:r>
    </w:p>
    <w:p>
      <w:pPr>
        <w:pStyle w:val="Paragrafoelenco"/>
        <w:spacing w:lineRule="atLeast" w:line="340"/>
        <w:ind w:left="720" w:right="0" w:hanging="426"/>
        <w:rPr>
          <w:rFonts w:cs="Arial"/>
          <w:i/>
          <w:sz w:val="22"/>
          <w:szCs w:val="22"/>
        </w:rPr>
      </w:pPr>
      <w:r>
        <w:rPr>
          <w:rFonts w:cs="Arial"/>
          <w:i/>
          <w:sz w:val="22"/>
          <w:szCs w:val="22"/>
        </w:rPr>
      </w:r>
    </w:p>
    <w:p>
      <w:pPr>
        <w:pStyle w:val="Paragrafoelenco"/>
        <w:spacing w:lineRule="atLeast" w:line="340"/>
        <w:ind w:left="720" w:right="0" w:hanging="426"/>
        <w:rPr>
          <w:rFonts w:cs="Arial"/>
          <w:i/>
          <w:sz w:val="22"/>
          <w:szCs w:val="22"/>
        </w:rPr>
      </w:pPr>
      <w:r>
        <w:rPr>
          <w:rFonts w:cs="Arial"/>
          <w:i/>
          <w:sz w:val="22"/>
          <w:szCs w:val="22"/>
        </w:rPr>
        <w:tab/>
        <w:t>oppure</w:t>
      </w:r>
    </w:p>
    <w:p>
      <w:pPr>
        <w:pStyle w:val="Paragrafoelenco"/>
        <w:spacing w:lineRule="atLeast" w:line="340"/>
        <w:ind w:left="720" w:right="0" w:hanging="0"/>
        <w:rPr>
          <w:rFonts w:cs="Arial"/>
          <w:sz w:val="22"/>
          <w:szCs w:val="22"/>
        </w:rPr>
      </w:pPr>
      <w:r>
        <w:rPr>
          <w:rFonts w:eastAsia="Arial" w:cs="Arial"/>
          <w:b/>
          <w:sz w:val="22"/>
          <w:szCs w:val="22"/>
        </w:rPr>
        <w:t xml:space="preserve">□ </w:t>
      </w:r>
      <w:r>
        <w:rPr>
          <w:rFonts w:cs="Arial"/>
          <w:b/>
          <w:sz w:val="22"/>
          <w:szCs w:val="22"/>
          <w:u w:val="single"/>
        </w:rPr>
        <w:t>di essere stato vittima</w:t>
      </w:r>
      <w:r>
        <w:rPr>
          <w:rFonts w:cs="Arial"/>
          <w:sz w:val="22"/>
          <w:szCs w:val="22"/>
        </w:rPr>
        <w:t xml:space="preserve"> dei reati previsti e puniti dagli articoli 317 e 629 del codice penale aggravati ai sensi dell’art. 7 del decreto legge 13 maggio 1991 n. 152 , convertito , con modificazioni dalla legge 12 luglio 1991 n. 203 e :</w:t>
      </w:r>
    </w:p>
    <w:p>
      <w:pPr>
        <w:pStyle w:val="Paragrafoelenco"/>
        <w:widowControl w:val="false"/>
        <w:suppressAutoHyphens w:val="true"/>
        <w:overflowPunct w:val="false"/>
        <w:bidi w:val="0"/>
        <w:spacing w:lineRule="atLeast" w:line="340"/>
        <w:ind w:left="737" w:right="0" w:firstLine="397"/>
        <w:jc w:val="left"/>
        <w:rPr>
          <w:rFonts w:cs="Arial"/>
          <w:sz w:val="22"/>
          <w:szCs w:val="22"/>
        </w:rPr>
      </w:pPr>
      <w:r>
        <w:rPr>
          <w:rFonts w:eastAsia="Arial" w:cs="Arial"/>
          <w:b/>
          <w:sz w:val="22"/>
          <w:szCs w:val="22"/>
        </w:rPr>
        <w:t xml:space="preserve">□ </w:t>
      </w:r>
      <w:r>
        <w:rPr>
          <w:rFonts w:cs="Arial"/>
          <w:sz w:val="22"/>
          <w:szCs w:val="22"/>
        </w:rPr>
        <w:t>ha denunciato i fatti all’autorità giudiziaria;</w:t>
      </w:r>
    </w:p>
    <w:p>
      <w:pPr>
        <w:pStyle w:val="Paragrafoelenco"/>
        <w:widowControl w:val="false"/>
        <w:suppressAutoHyphens w:val="true"/>
        <w:overflowPunct w:val="false"/>
        <w:bidi w:val="0"/>
        <w:spacing w:lineRule="atLeast" w:line="340"/>
        <w:ind w:left="1134" w:right="0" w:hanging="0"/>
        <w:jc w:val="left"/>
        <w:rPr>
          <w:rFonts w:cs="Arial"/>
          <w:sz w:val="22"/>
          <w:szCs w:val="22"/>
        </w:rPr>
      </w:pPr>
      <w:r>
        <w:rPr>
          <w:rFonts w:eastAsia="Arial" w:cs="Arial"/>
          <w:b/>
          <w:sz w:val="22"/>
          <w:szCs w:val="22"/>
        </w:rPr>
        <w:t xml:space="preserve">□ </w:t>
      </w:r>
      <w:r>
        <w:rPr>
          <w:rFonts w:cs="Arial"/>
          <w:sz w:val="22"/>
          <w:szCs w:val="22"/>
        </w:rPr>
        <w:t>non ha denunciato i fatti all’autorità giudiziaria;</w:t>
      </w:r>
    </w:p>
    <w:p>
      <w:pPr>
        <w:pStyle w:val="Paragrafoelenco"/>
        <w:widowControl w:val="false"/>
        <w:suppressAutoHyphens w:val="true"/>
        <w:overflowPunct w:val="false"/>
        <w:bidi w:val="0"/>
        <w:spacing w:lineRule="atLeast" w:line="340"/>
        <w:ind w:left="1134" w:right="0" w:hanging="0"/>
        <w:jc w:val="left"/>
        <w:rPr>
          <w:rFonts w:cs="Arial"/>
          <w:sz w:val="22"/>
          <w:szCs w:val="22"/>
        </w:rPr>
      </w:pPr>
      <w:r>
        <w:rPr>
          <w:rFonts w:eastAsia="Arial" w:cs="Arial"/>
          <w:b/>
          <w:sz w:val="22"/>
          <w:szCs w:val="22"/>
        </w:rPr>
        <w:t xml:space="preserve">□ </w:t>
      </w:r>
      <w:r>
        <w:rPr>
          <w:rFonts w:cs="Arial"/>
          <w:sz w:val="22"/>
          <w:szCs w:val="22"/>
        </w:rPr>
        <w:t>ricorrono i casi previsti all’art. 4 primo comma , della legge 24 novembre 1981 n. 689 (art. 80 , comma 5 lettera l);</w:t>
      </w:r>
    </w:p>
    <w:p>
      <w:pPr>
        <w:pStyle w:val="Paragrafoelenco"/>
        <w:widowControl w:val="false"/>
        <w:suppressAutoHyphens w:val="true"/>
        <w:overflowPunct w:val="false"/>
        <w:bidi w:val="0"/>
        <w:spacing w:lineRule="atLeast" w:line="340"/>
        <w:ind w:left="1134" w:right="0" w:hanging="0"/>
        <w:jc w:val="left"/>
        <w:rPr>
          <w:rFonts w:cs="Arial"/>
          <w:sz w:val="22"/>
          <w:szCs w:val="22"/>
        </w:rPr>
      </w:pPr>
      <w:r>
        <w:rPr>
          <w:rFonts w:eastAsia="Arial" w:cs="Arial"/>
          <w:b/>
          <w:sz w:val="22"/>
          <w:szCs w:val="22"/>
        </w:rPr>
        <w:t xml:space="preserve">□ </w:t>
      </w:r>
      <w:r>
        <w:rPr>
          <w:rFonts w:cs="Arial"/>
          <w:sz w:val="22"/>
          <w:szCs w:val="22"/>
        </w:rPr>
        <w:t>non ricorrono i casi previsti all’art. 4 primo comma , della legge 24 novembre 1981 n. 689 (art. 80 , comma 5 lettera l).</w:t>
      </w:r>
    </w:p>
    <w:p>
      <w:pPr>
        <w:pStyle w:val="Paragrafoelenco"/>
        <w:spacing w:lineRule="atLeast" w:line="340"/>
        <w:ind w:left="0" w:right="0" w:hanging="284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istParagraph"/>
        <w:suppressAutoHyphens w:val="true"/>
        <w:overflowPunct w:val="false"/>
        <w:bidi w:val="0"/>
        <w:spacing w:lineRule="atLeast" w:line="340"/>
        <w:ind w:left="737" w:right="0" w:hanging="0"/>
        <w:jc w:val="left"/>
        <w:rPr>
          <w:rFonts w:cs="Arial" w:ascii="Times New Roman" w:hAnsi="Times New Roman"/>
          <w:sz w:val="22"/>
          <w:szCs w:val="22"/>
        </w:rPr>
      </w:pPr>
      <w:r>
        <w:rPr>
          <w:rFonts w:cs="Arial" w:ascii="Times New Roman" w:hAnsi="Times New Roman"/>
          <w:sz w:val="22"/>
          <w:szCs w:val="22"/>
        </w:rPr>
        <w:t>Ad integrazione di quanto dichiarato nel DGUE in merito al rispetto della normativa sui disabili di cui alla legge 12 marzo 1999, n. 68:</w:t>
      </w:r>
    </w:p>
    <w:p>
      <w:pPr>
        <w:pStyle w:val="ListParagraph"/>
        <w:suppressAutoHyphens w:val="true"/>
        <w:overflowPunct w:val="false"/>
        <w:bidi w:val="0"/>
        <w:spacing w:lineRule="atLeast" w:line="340"/>
        <w:ind w:left="737" w:right="0" w:hanging="0"/>
        <w:jc w:val="left"/>
        <w:rPr>
          <w:rFonts w:cs="Arial" w:ascii="Times New Roman" w:hAnsi="Times New Roman"/>
          <w:sz w:val="22"/>
          <w:szCs w:val="22"/>
        </w:rPr>
      </w:pPr>
      <w:r>
        <w:rPr>
          <w:rFonts w:cs="Arial" w:ascii="Times New Roman" w:hAnsi="Times New Roman"/>
          <w:sz w:val="22"/>
          <w:szCs w:val="22"/>
        </w:rPr>
        <w:t xml:space="preserve">□ </w:t>
      </w:r>
      <w:r>
        <w:rPr>
          <w:rFonts w:cs="Arial" w:ascii="Times New Roman" w:hAnsi="Times New Roman"/>
          <w:sz w:val="22"/>
          <w:szCs w:val="22"/>
        </w:rPr>
        <w:t>in quanto tenuto, di essere in regola con le norme che disciplinano il diritto al lavoro dei disabili di cui alla legge 68/1999;</w:t>
      </w:r>
    </w:p>
    <w:p>
      <w:pPr>
        <w:pStyle w:val="ListParagraph"/>
        <w:widowControl w:val="false"/>
        <w:tabs>
          <w:tab w:val="left" w:pos="0" w:leader="none"/>
        </w:tabs>
        <w:suppressAutoHyphens w:val="true"/>
        <w:overflowPunct w:val="false"/>
        <w:bidi w:val="0"/>
        <w:spacing w:lineRule="atLeast" w:line="340"/>
        <w:ind w:left="737" w:right="0" w:hanging="0"/>
        <w:jc w:val="both"/>
        <w:textAlignment w:val="baseline"/>
        <w:rPr>
          <w:rFonts w:eastAsia="Tahoma" w:cs="Arial" w:ascii="Times New Roman" w:hAnsi="Times New Roman"/>
          <w:sz w:val="22"/>
          <w:szCs w:val="22"/>
        </w:rPr>
      </w:pPr>
      <w:r>
        <w:rPr>
          <w:rFonts w:eastAsia="Tahoma" w:cs="Arial" w:ascii="Times New Roman" w:hAnsi="Times New Roman"/>
          <w:sz w:val="22"/>
          <w:szCs w:val="22"/>
        </w:rPr>
        <w:t xml:space="preserve">□ </w:t>
      </w:r>
      <w:r>
        <w:rPr>
          <w:rFonts w:eastAsia="Tahoma" w:cs="Arial" w:ascii="Times New Roman" w:hAnsi="Times New Roman"/>
          <w:sz w:val="22"/>
          <w:szCs w:val="22"/>
        </w:rPr>
        <w:t>di non essere tenuto alla disciplina legge 68/1999, in quanto ___________ (indicare la motivazione es numeri dipendenti e/o altro)</w:t>
      </w:r>
    </w:p>
    <w:p>
      <w:pPr>
        <w:pStyle w:val="Normale1"/>
        <w:widowControl w:val="false"/>
        <w:tabs>
          <w:tab w:val="left" w:pos="0" w:leader="none"/>
        </w:tabs>
        <w:suppressAutoHyphens w:val="true"/>
        <w:overflowPunct w:val="false"/>
        <w:bidi w:val="0"/>
        <w:spacing w:lineRule="atLeast" w:line="340"/>
        <w:ind w:left="737" w:right="0" w:hanging="0"/>
        <w:jc w:val="left"/>
        <w:textAlignment w:val="baseline"/>
        <w:rPr>
          <w:rFonts w:cs="Arial"/>
          <w:sz w:val="22"/>
          <w:szCs w:val="22"/>
          <w:lang w:val="it-IT"/>
        </w:rPr>
      </w:pPr>
      <w:r>
        <w:rPr>
          <w:rFonts w:cs="Arial"/>
          <w:sz w:val="22"/>
          <w:szCs w:val="22"/>
          <w:lang w:val="it-IT"/>
        </w:rPr>
      </w:r>
    </w:p>
    <w:p>
      <w:pPr>
        <w:pStyle w:val="Normal"/>
        <w:spacing w:lineRule="atLeast" w:line="340"/>
        <w:ind w:left="840" w:right="0" w:hanging="0"/>
        <w:jc w:val="both"/>
        <w:rPr>
          <w:rFonts w:cs="Arial"/>
          <w:sz w:val="22"/>
          <w:szCs w:val="22"/>
          <w:lang w:val="it-IT"/>
        </w:rPr>
      </w:pPr>
      <w:r>
        <w:rPr>
          <w:rFonts w:cs="Arial"/>
          <w:sz w:val="22"/>
          <w:szCs w:val="22"/>
          <w:lang w:val="it-IT"/>
        </w:rPr>
        <w:t>(se del caso indicare ) Ufficio della Provincia competente per la certificazione di cui alla legge 68/1999:</w:t>
      </w:r>
    </w:p>
    <w:p>
      <w:pPr>
        <w:pStyle w:val="Normal"/>
        <w:spacing w:lineRule="atLeast" w:line="340"/>
        <w:ind w:left="840" w:right="0" w:hanging="0"/>
        <w:jc w:val="both"/>
        <w:rPr>
          <w:rFonts w:cs="Arial"/>
          <w:sz w:val="22"/>
          <w:szCs w:val="22"/>
          <w:lang w:val="it-IT"/>
        </w:rPr>
      </w:pPr>
      <w:r>
        <w:rPr>
          <w:rFonts w:cs="Arial"/>
          <w:sz w:val="22"/>
          <w:szCs w:val="22"/>
          <w:lang w:val="it-IT"/>
        </w:rPr>
        <w:t>Provincia di _______________________, Ufficio _________________________________, con sede in ___________________________, via __________________________________, n. _____, CAP _______, tel. ___________________________, fax ________________________________, e-mail __________________________________, PEC __________________________________.</w:t>
      </w:r>
    </w:p>
    <w:p>
      <w:pPr>
        <w:pStyle w:val="Normal"/>
        <w:widowControl w:val="false"/>
        <w:tabs>
          <w:tab w:val="left" w:pos="0" w:leader="none"/>
        </w:tabs>
        <w:suppressAutoHyphens w:val="true"/>
        <w:bidi w:val="0"/>
        <w:spacing w:lineRule="atLeast" w:line="340" w:before="0" w:after="0"/>
        <w:ind w:left="840" w:right="0" w:hanging="0"/>
        <w:jc w:val="both"/>
        <w:textAlignment w:val="baseline"/>
        <w:rPr>
          <w:rFonts w:cs="Calibri Light"/>
          <w:sz w:val="22"/>
          <w:szCs w:val="22"/>
        </w:rPr>
      </w:pPr>
      <w:r>
        <w:rPr>
          <w:rFonts w:cs="Calibri Light"/>
          <w:sz w:val="22"/>
          <w:szCs w:val="22"/>
        </w:rPr>
      </w:r>
    </w:p>
    <w:p>
      <w:pPr>
        <w:pStyle w:val="Normal"/>
        <w:widowControl w:val="false"/>
        <w:tabs>
          <w:tab w:val="left" w:pos="0" w:leader="none"/>
        </w:tabs>
        <w:spacing w:lineRule="atLeast" w:line="340"/>
        <w:ind w:left="1304" w:right="0" w:hanging="0"/>
        <w:jc w:val="both"/>
        <w:rPr>
          <w:rFonts w:eastAsia="Tahoma"/>
          <w:strike w:val="false"/>
          <w:dstrike w:val="false"/>
          <w:sz w:val="22"/>
          <w:szCs w:val="22"/>
        </w:rPr>
      </w:pPr>
      <w:r>
        <w:rPr>
          <w:rFonts w:eastAsia="Tahoma"/>
          <w:strike w:val="false"/>
          <w:dstrike w:val="false"/>
          <w:sz w:val="22"/>
          <w:szCs w:val="22"/>
        </w:rPr>
      </w:r>
    </w:p>
    <w:p>
      <w:pPr>
        <w:pStyle w:val="Sche3"/>
        <w:tabs>
          <w:tab w:val="left" w:pos="284" w:leader="none"/>
          <w:tab w:val="left" w:pos="1276" w:leader="none"/>
        </w:tabs>
        <w:spacing w:lineRule="atLeast" w:line="340"/>
        <w:ind w:left="644" w:right="0" w:hanging="284"/>
        <w:rPr>
          <w:rFonts w:cs="Tahoma"/>
          <w:b/>
          <w:strike w:val="false"/>
          <w:dstrike w:val="false"/>
          <w:sz w:val="22"/>
          <w:szCs w:val="22"/>
          <w:lang w:val="it-IT"/>
        </w:rPr>
      </w:pPr>
      <w:bookmarkStart w:id="9" w:name="_GoBack"/>
      <w:bookmarkEnd w:id="9"/>
      <w:r>
        <w:rPr>
          <w:rFonts w:cs="Tahoma"/>
          <w:b/>
          <w:strike w:val="false"/>
          <w:dstrike w:val="false"/>
          <w:sz w:val="22"/>
          <w:szCs w:val="22"/>
          <w:lang w:val="it-IT"/>
        </w:rPr>
        <w:t>PARTE IV DEL DGUE – Criteri di selezione</w:t>
      </w:r>
    </w:p>
    <w:p>
      <w:pPr>
        <w:pStyle w:val="Sche3"/>
        <w:tabs>
          <w:tab w:val="left" w:pos="284" w:leader="none"/>
          <w:tab w:val="left" w:pos="1276" w:leader="none"/>
        </w:tabs>
        <w:spacing w:lineRule="atLeast" w:line="340"/>
        <w:ind w:left="644" w:right="0" w:hanging="284"/>
        <w:rPr>
          <w:rFonts w:cs="Tahoma"/>
          <w:strike w:val="false"/>
          <w:dstrike w:val="false"/>
          <w:sz w:val="22"/>
          <w:szCs w:val="22"/>
          <w:lang w:val="it-IT"/>
        </w:rPr>
      </w:pPr>
      <w:r>
        <w:rPr>
          <w:rFonts w:cs="Tahoma"/>
          <w:strike w:val="false"/>
          <w:dstrike w:val="false"/>
          <w:sz w:val="22"/>
          <w:szCs w:val="22"/>
          <w:lang w:val="it-IT"/>
        </w:rPr>
      </w:r>
    </w:p>
    <w:p>
      <w:pPr>
        <w:pStyle w:val="Sche3"/>
        <w:tabs>
          <w:tab w:val="left" w:pos="284" w:leader="none"/>
          <w:tab w:val="left" w:pos="1276" w:leader="none"/>
        </w:tabs>
        <w:spacing w:lineRule="atLeast" w:line="340"/>
        <w:ind w:left="644" w:right="0" w:hanging="284"/>
        <w:rPr>
          <w:rFonts w:cs="Tahoma"/>
          <w:strike w:val="false"/>
          <w:dstrike w:val="false"/>
          <w:sz w:val="22"/>
          <w:szCs w:val="22"/>
          <w:lang w:val="it-IT"/>
        </w:rPr>
      </w:pPr>
      <w:r>
        <w:rPr>
          <w:rFonts w:cs="Tahoma"/>
          <w:strike w:val="false"/>
          <w:dstrike w:val="false"/>
          <w:sz w:val="22"/>
          <w:szCs w:val="22"/>
          <w:lang w:val="it-IT"/>
        </w:rPr>
        <w:t>In qualità di ausiliaria si impegna a mettere a disposizione del concorrente i seguenti requisiti di cui è carente:</w:t>
      </w:r>
    </w:p>
    <w:p>
      <w:pPr>
        <w:pStyle w:val="Sche3"/>
        <w:tabs>
          <w:tab w:val="left" w:pos="284" w:leader="none"/>
          <w:tab w:val="left" w:pos="1276" w:leader="none"/>
        </w:tabs>
        <w:spacing w:lineRule="atLeast" w:line="340"/>
        <w:ind w:left="644" w:right="0" w:hanging="284"/>
        <w:rPr>
          <w:rFonts w:cs="Tahoma"/>
          <w:strike w:val="false"/>
          <w:dstrike w:val="false"/>
          <w:sz w:val="22"/>
          <w:szCs w:val="22"/>
          <w:lang w:val="it-IT"/>
        </w:rPr>
      </w:pPr>
      <w:r>
        <w:rPr>
          <w:rFonts w:cs="Tahoma"/>
          <w:strike w:val="false"/>
          <w:dstrike w:val="false"/>
          <w:sz w:val="22"/>
          <w:szCs w:val="22"/>
          <w:lang w:val="it-IT"/>
        </w:rPr>
      </w:r>
    </w:p>
    <w:p>
      <w:pPr>
        <w:pStyle w:val="Sche3"/>
        <w:tabs>
          <w:tab w:val="left" w:pos="284" w:leader="none"/>
          <w:tab w:val="left" w:pos="1276" w:leader="none"/>
        </w:tabs>
        <w:spacing w:lineRule="atLeast" w:line="340"/>
        <w:ind w:left="644" w:right="0" w:hanging="284"/>
        <w:rPr>
          <w:rFonts w:cs="Tahoma"/>
          <w:b/>
          <w:strike w:val="false"/>
          <w:dstrike w:val="false"/>
          <w:sz w:val="22"/>
          <w:szCs w:val="22"/>
          <w:lang w:val="it-IT"/>
        </w:rPr>
      </w:pPr>
      <w:r>
        <w:rPr>
          <w:rFonts w:cs="Tahoma"/>
          <w:b/>
          <w:strike w:val="false"/>
          <w:dstrike w:val="false"/>
          <w:sz w:val="22"/>
          <w:szCs w:val="22"/>
          <w:lang w:val="it-IT"/>
        </w:rPr>
        <w:t xml:space="preserve">.  Requisiti di idoneità tecnica e organizzativa: </w:t>
      </w:r>
    </w:p>
    <w:p>
      <w:pPr>
        <w:pStyle w:val="Sche3"/>
        <w:tabs>
          <w:tab w:val="left" w:pos="284" w:leader="none"/>
          <w:tab w:val="left" w:pos="1276" w:leader="none"/>
        </w:tabs>
        <w:spacing w:lineRule="atLeast" w:line="340"/>
        <w:ind w:left="644" w:right="0" w:hanging="284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e1"/>
        <w:widowControl w:val="false"/>
        <w:tabs>
          <w:tab w:val="left" w:pos="0" w:leader="none"/>
        </w:tabs>
        <w:spacing w:lineRule="atLeast" w:line="340"/>
        <w:ind w:left="426" w:right="0" w:hanging="0"/>
        <w:rPr>
          <w:rFonts w:eastAsia="Tahoma" w:cs="Tahoma"/>
          <w:b/>
          <w:sz w:val="22"/>
          <w:szCs w:val="22"/>
        </w:rPr>
      </w:pPr>
      <w:r>
        <w:rPr>
          <w:rFonts w:eastAsia="Tahoma" w:cs="Tahoma"/>
          <w:b/>
          <w:sz w:val="22"/>
          <w:szCs w:val="22"/>
        </w:rPr>
      </w:r>
    </w:p>
    <w:p>
      <w:pPr>
        <w:pStyle w:val="Normale1"/>
        <w:widowControl w:val="false"/>
        <w:tabs>
          <w:tab w:val="left" w:pos="0" w:leader="none"/>
        </w:tabs>
        <w:spacing w:lineRule="atLeast" w:line="340"/>
        <w:ind w:left="426" w:right="0" w:hanging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con riferimento alla categoria prevalente OG 3 classifica II</w:t>
      </w:r>
    </w:p>
    <w:p>
      <w:pPr>
        <w:pStyle w:val="Normale1"/>
        <w:widowControl w:val="false"/>
        <w:tabs>
          <w:tab w:val="left" w:pos="0" w:leader="none"/>
        </w:tabs>
        <w:spacing w:lineRule="atLeast" w:line="34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e1"/>
        <w:widowControl w:val="false"/>
        <w:numPr>
          <w:ilvl w:val="0"/>
          <w:numId w:val="2"/>
        </w:numPr>
        <w:tabs>
          <w:tab w:val="left" w:pos="0" w:leader="none"/>
        </w:tabs>
        <w:spacing w:lineRule="atLeast" w:line="340"/>
        <w:jc w:val="both"/>
        <w:rPr>
          <w:sz w:val="22"/>
          <w:szCs w:val="22"/>
        </w:rPr>
      </w:pPr>
      <w:r>
        <w:rPr>
          <w:sz w:val="22"/>
          <w:szCs w:val="22"/>
        </w:rPr>
        <w:t>di essere in possesso dell’attestazione di qualificazione SOA nella categoria OG 3 classifica II o superiore di cui fornisce di seguito i dati identificativi</w:t>
      </w:r>
    </w:p>
    <w:p>
      <w:pPr>
        <w:pStyle w:val="Normale1"/>
        <w:widowControl w:val="false"/>
        <w:tabs>
          <w:tab w:val="left" w:pos="0" w:leader="none"/>
        </w:tabs>
        <w:spacing w:lineRule="atLeast" w:line="340"/>
        <w:ind w:left="851" w:right="0" w:hanging="323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e1"/>
        <w:widowControl w:val="false"/>
        <w:numPr>
          <w:ilvl w:val="0"/>
          <w:numId w:val="3"/>
        </w:numPr>
        <w:tabs>
          <w:tab w:val="left" w:pos="0" w:leader="none"/>
          <w:tab w:val="left" w:pos="1410" w:leader="none"/>
        </w:tabs>
        <w:spacing w:lineRule="atLeast" w:line="340"/>
        <w:ind w:left="1571" w:right="0" w:hanging="360"/>
        <w:jc w:val="both"/>
        <w:rPr>
          <w:sz w:val="22"/>
          <w:szCs w:val="22"/>
        </w:rPr>
      </w:pPr>
      <w:r>
        <w:rPr>
          <w:sz w:val="22"/>
          <w:szCs w:val="22"/>
        </w:rPr>
        <w:t>identità SOA che ha rilasciato l’attestazione di qualificazione (denominazione, sede etc.):</w:t>
      </w:r>
    </w:p>
    <w:p>
      <w:pPr>
        <w:pStyle w:val="Normale1"/>
        <w:widowControl w:val="false"/>
        <w:tabs>
          <w:tab w:val="left" w:pos="0" w:leader="none"/>
        </w:tabs>
        <w:spacing w:lineRule="atLeast" w:line="340"/>
        <w:ind w:left="1134" w:right="0" w:hang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______________________________________________________________________________________________________________________________________________________</w:t>
      </w:r>
    </w:p>
    <w:p>
      <w:pPr>
        <w:pStyle w:val="Normale1"/>
        <w:widowControl w:val="false"/>
        <w:tabs>
          <w:tab w:val="left" w:pos="0" w:leader="none"/>
        </w:tabs>
        <w:spacing w:lineRule="atLeast" w:line="340"/>
        <w:ind w:left="1134" w:right="0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e1"/>
        <w:widowControl w:val="false"/>
        <w:numPr>
          <w:ilvl w:val="0"/>
          <w:numId w:val="4"/>
        </w:numPr>
        <w:tabs>
          <w:tab w:val="left" w:pos="0" w:leader="none"/>
        </w:tabs>
        <w:spacing w:lineRule="atLeast" w:line="340"/>
        <w:jc w:val="both"/>
        <w:rPr>
          <w:sz w:val="22"/>
          <w:szCs w:val="22"/>
        </w:rPr>
      </w:pPr>
      <w:r>
        <w:rPr>
          <w:sz w:val="22"/>
          <w:szCs w:val="22"/>
        </w:rPr>
        <w:t>estremi attestazione qualificazione:</w:t>
      </w:r>
    </w:p>
    <w:p>
      <w:pPr>
        <w:pStyle w:val="Normale1"/>
        <w:widowControl w:val="false"/>
        <w:tabs>
          <w:tab w:val="left" w:pos="0" w:leader="none"/>
        </w:tabs>
        <w:spacing w:lineRule="atLeast" w:line="340"/>
        <w:ind w:left="1134" w:right="0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e1"/>
        <w:widowControl w:val="false"/>
        <w:tabs>
          <w:tab w:val="left" w:pos="0" w:leader="none"/>
        </w:tabs>
        <w:spacing w:lineRule="atLeast" w:line="340"/>
        <w:ind w:left="1134" w:right="0" w:hanging="0"/>
        <w:jc w:val="both"/>
        <w:rPr>
          <w:sz w:val="22"/>
          <w:szCs w:val="22"/>
        </w:rPr>
      </w:pPr>
      <w:r>
        <w:rPr>
          <w:sz w:val="22"/>
          <w:szCs w:val="22"/>
        </w:rPr>
        <w:t>Attestazione numero: ___________________ Rilasciata il _________________________</w:t>
      </w:r>
    </w:p>
    <w:p>
      <w:pPr>
        <w:pStyle w:val="Normale1"/>
        <w:widowControl w:val="false"/>
        <w:tabs>
          <w:tab w:val="left" w:pos="0" w:leader="none"/>
        </w:tabs>
        <w:spacing w:lineRule="atLeast" w:line="340"/>
        <w:ind w:left="1134" w:right="0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e1"/>
        <w:widowControl w:val="false"/>
        <w:tabs>
          <w:tab w:val="left" w:pos="0" w:leader="none"/>
        </w:tabs>
        <w:spacing w:lineRule="atLeast" w:line="340"/>
        <w:ind w:left="1134" w:right="0" w:hanging="0"/>
        <w:jc w:val="both"/>
        <w:rPr>
          <w:sz w:val="22"/>
          <w:szCs w:val="22"/>
        </w:rPr>
      </w:pPr>
      <w:r>
        <w:rPr>
          <w:sz w:val="22"/>
          <w:szCs w:val="22"/>
        </w:rPr>
        <w:t>Scadenza validità triennale il ______________________________</w:t>
      </w:r>
    </w:p>
    <w:p>
      <w:pPr>
        <w:pStyle w:val="Normale1"/>
        <w:spacing w:lineRule="atLeast" w:line="340"/>
        <w:rPr>
          <w:sz w:val="22"/>
          <w:szCs w:val="22"/>
        </w:rPr>
      </w:pPr>
      <w:r>
        <w:rPr>
          <w:sz w:val="22"/>
          <w:szCs w:val="22"/>
        </w:rPr>
        <w:tab/>
        <w:t xml:space="preserve">       Scadenza validità quinquennale  il __________________________</w:t>
      </w:r>
    </w:p>
    <w:p>
      <w:pPr>
        <w:pStyle w:val="Normale1"/>
        <w:widowControl w:val="false"/>
        <w:tabs>
          <w:tab w:val="left" w:pos="0" w:leader="none"/>
        </w:tabs>
        <w:spacing w:lineRule="atLeast" w:line="340"/>
        <w:ind w:left="1134" w:right="0" w:hanging="0"/>
        <w:jc w:val="both"/>
        <w:rPr>
          <w:sz w:val="22"/>
          <w:szCs w:val="22"/>
          <w:highlight w:val="yellow"/>
        </w:rPr>
      </w:pPr>
      <w:r>
        <w:rPr>
          <w:sz w:val="22"/>
          <w:szCs w:val="22"/>
          <w:highlight w:val="yellow"/>
        </w:rPr>
      </w:r>
    </w:p>
    <w:p>
      <w:pPr>
        <w:pStyle w:val="Normale1"/>
        <w:widowControl w:val="false"/>
        <w:tabs>
          <w:tab w:val="left" w:pos="0" w:leader="none"/>
        </w:tabs>
        <w:spacing w:lineRule="atLeast" w:line="340"/>
        <w:ind w:left="1134" w:right="0" w:hanging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categorie di lavorazioni</w:t>
      </w:r>
      <w:r>
        <w:rPr>
          <w:sz w:val="22"/>
          <w:szCs w:val="22"/>
        </w:rPr>
        <w:t xml:space="preserve"> possedute e relative </w:t>
      </w:r>
      <w:r>
        <w:rPr>
          <w:b/>
          <w:bCs/>
          <w:sz w:val="22"/>
          <w:szCs w:val="22"/>
        </w:rPr>
        <w:t>classifiche d’importo</w:t>
      </w:r>
      <w:r>
        <w:rPr>
          <w:sz w:val="22"/>
          <w:szCs w:val="22"/>
        </w:rPr>
        <w:t>:</w:t>
      </w:r>
    </w:p>
    <w:p>
      <w:pPr>
        <w:pStyle w:val="Normale1"/>
        <w:widowControl w:val="false"/>
        <w:tabs>
          <w:tab w:val="left" w:pos="0" w:leader="none"/>
        </w:tabs>
        <w:spacing w:lineRule="atLeast" w:line="340"/>
        <w:ind w:left="1134" w:right="0" w:hang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__________________ </w:t>
        <w:tab/>
        <w:tab/>
        <w:tab/>
        <w:tab/>
        <w:t>_______________</w:t>
      </w:r>
    </w:p>
    <w:p>
      <w:pPr>
        <w:pStyle w:val="Normale1"/>
        <w:widowControl w:val="false"/>
        <w:tabs>
          <w:tab w:val="left" w:pos="0" w:leader="none"/>
        </w:tabs>
        <w:spacing w:lineRule="atLeast" w:line="340"/>
        <w:ind w:left="1134" w:right="0" w:hang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__________________ </w:t>
        <w:tab/>
        <w:tab/>
        <w:tab/>
        <w:tab/>
        <w:t>_______________</w:t>
      </w:r>
    </w:p>
    <w:p>
      <w:pPr>
        <w:pStyle w:val="Normale1"/>
        <w:widowControl w:val="false"/>
        <w:tabs>
          <w:tab w:val="left" w:pos="0" w:leader="none"/>
        </w:tabs>
        <w:spacing w:lineRule="atLeast" w:line="340"/>
        <w:ind w:left="1134" w:right="0" w:hang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__________________ </w:t>
        <w:tab/>
        <w:tab/>
        <w:tab/>
        <w:tab/>
        <w:t>_______________</w:t>
      </w:r>
    </w:p>
    <w:p>
      <w:pPr>
        <w:pStyle w:val="Normale1"/>
        <w:widowControl w:val="false"/>
        <w:tabs>
          <w:tab w:val="left" w:pos="0" w:leader="none"/>
        </w:tabs>
        <w:spacing w:lineRule="atLeast" w:line="340"/>
        <w:ind w:left="1134" w:right="0" w:hang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__________________ </w:t>
        <w:tab/>
        <w:tab/>
        <w:tab/>
        <w:tab/>
        <w:t>_______________</w:t>
      </w:r>
    </w:p>
    <w:p>
      <w:pPr>
        <w:pStyle w:val="Normale1"/>
        <w:widowControl w:val="false"/>
        <w:tabs>
          <w:tab w:val="left" w:pos="0" w:leader="none"/>
        </w:tabs>
        <w:spacing w:lineRule="atLeast" w:line="340"/>
        <w:ind w:left="1134" w:right="0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e1"/>
        <w:widowControl w:val="false"/>
        <w:tabs>
          <w:tab w:val="left" w:pos="0" w:leader="none"/>
        </w:tabs>
        <w:spacing w:lineRule="atLeast" w:line="340"/>
        <w:ind w:left="1134" w:right="0" w:hang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 </w:t>
      </w:r>
      <w:r>
        <w:rPr>
          <w:b/>
          <w:sz w:val="22"/>
          <w:szCs w:val="22"/>
        </w:rPr>
        <w:t>direttori tecnici</w:t>
      </w:r>
      <w:r>
        <w:rPr>
          <w:sz w:val="22"/>
          <w:szCs w:val="22"/>
        </w:rPr>
        <w:t xml:space="preserve"> sono:</w:t>
      </w:r>
    </w:p>
    <w:p>
      <w:pPr>
        <w:pStyle w:val="Normale1"/>
        <w:widowControl w:val="false"/>
        <w:tabs>
          <w:tab w:val="left" w:pos="0" w:leader="none"/>
        </w:tabs>
        <w:spacing w:lineRule="atLeast" w:line="340"/>
        <w:ind w:left="1134" w:right="0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e1"/>
        <w:widowControl w:val="false"/>
        <w:tabs>
          <w:tab w:val="left" w:pos="0" w:leader="none"/>
        </w:tabs>
        <w:spacing w:lineRule="atLeast" w:line="340"/>
        <w:ind w:left="1134" w:right="0" w:hanging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</w:t>
      </w:r>
      <w:r>
        <w:rPr>
          <w:sz w:val="22"/>
          <w:szCs w:val="22"/>
        </w:rPr>
        <w:t>.. nato a………………………….il……………………..</w:t>
      </w:r>
    </w:p>
    <w:p>
      <w:pPr>
        <w:pStyle w:val="Normale1"/>
        <w:widowControl w:val="false"/>
        <w:tabs>
          <w:tab w:val="left" w:pos="0" w:leader="none"/>
        </w:tabs>
        <w:spacing w:lineRule="atLeast" w:line="340"/>
        <w:ind w:left="1134" w:right="0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e1"/>
        <w:spacing w:lineRule="atLeast" w:line="340"/>
        <w:rPr>
          <w:sz w:val="22"/>
          <w:szCs w:val="22"/>
        </w:rPr>
      </w:pPr>
      <w:bookmarkStart w:id="10" w:name="__DdeLink__43284_18240341391"/>
      <w:bookmarkEnd w:id="10"/>
      <w:r>
        <w:rPr>
          <w:sz w:val="22"/>
          <w:szCs w:val="22"/>
        </w:rPr>
        <w:tab/>
        <w:t xml:space="preserve">       ……………………….. nato a………………………….il……………………..</w:t>
      </w:r>
    </w:p>
    <w:p>
      <w:pPr>
        <w:pStyle w:val="Normale1"/>
        <w:spacing w:lineRule="atLeast" w:line="34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 w:val="false"/>
        <w:tabs>
          <w:tab w:val="left" w:pos="0" w:leader="none"/>
        </w:tabs>
        <w:spacing w:lineRule="atLeast" w:line="340"/>
        <w:ind w:left="454" w:right="0" w:hanging="0"/>
        <w:jc w:val="both"/>
        <w:rPr>
          <w:rFonts w:eastAsia="Tahoma" w:cs="Calibri Light"/>
          <w:b/>
          <w:sz w:val="22"/>
          <w:szCs w:val="22"/>
        </w:rPr>
      </w:pPr>
      <w:r>
        <w:rPr>
          <w:rFonts w:eastAsia="Tahoma" w:cs="Calibri Light"/>
          <w:b/>
          <w:sz w:val="22"/>
          <w:szCs w:val="22"/>
        </w:rPr>
        <w:t>nonché</w:t>
      </w:r>
    </w:p>
    <w:p>
      <w:pPr>
        <w:pStyle w:val="Normal"/>
        <w:numPr>
          <w:ilvl w:val="0"/>
          <w:numId w:val="6"/>
        </w:numPr>
        <w:spacing w:lineRule="atLeast" w:line="340"/>
        <w:jc w:val="both"/>
        <w:rPr>
          <w:rFonts w:eastAsia="Tahoma" w:cs="Calibri Light"/>
          <w:b w:val="false"/>
          <w:bCs w:val="false"/>
          <w:sz w:val="22"/>
          <w:szCs w:val="22"/>
        </w:rPr>
      </w:pPr>
      <w:r>
        <w:rPr>
          <w:sz w:val="22"/>
          <w:szCs w:val="22"/>
        </w:rPr>
        <w:t>qualora ne ricorra la casistica, allega copia della seguente documentazione comprovante - conformemente alla vigente normativa - idonea procedura di rinnovo della validità triennale e/o intermedia e</w:t>
      </w:r>
      <w:r>
        <w:rPr>
          <w:b w:val="false"/>
          <w:bCs w:val="false"/>
          <w:sz w:val="22"/>
          <w:szCs w:val="22"/>
        </w:rPr>
        <w:t>/o quinquennale dell’attestazione SOA</w:t>
      </w:r>
      <w:r>
        <w:rPr>
          <w:rFonts w:eastAsia="Tahoma" w:cs="Calibri Light"/>
          <w:b w:val="false"/>
          <w:bCs w:val="false"/>
          <w:sz w:val="22"/>
          <w:szCs w:val="22"/>
        </w:rPr>
        <w:t>:</w:t>
      </w:r>
    </w:p>
    <w:p>
      <w:pPr>
        <w:pStyle w:val="Normal"/>
        <w:spacing w:lineRule="atLeast" w:line="340"/>
        <w:ind w:left="1440" w:right="0" w:hanging="0"/>
        <w:jc w:val="both"/>
        <w:rPr>
          <w:rFonts w:eastAsia="Tahoma" w:cs="Calibri Light"/>
          <w:b w:val="false"/>
          <w:bCs w:val="false"/>
          <w:sz w:val="22"/>
          <w:szCs w:val="22"/>
        </w:rPr>
      </w:pPr>
      <w:r>
        <w:rPr>
          <w:rFonts w:eastAsia="Tahoma" w:cs="Calibri Light"/>
          <w:b w:val="false"/>
          <w:bCs w:val="false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tLeast" w:line="34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numPr>
          <w:ilvl w:val="0"/>
          <w:numId w:val="5"/>
        </w:numPr>
        <w:spacing w:lineRule="atLeast" w:line="340"/>
        <w:jc w:val="both"/>
        <w:rPr>
          <w:rStyle w:val="Carpredefinitoparagrafo"/>
          <w:rFonts w:eastAsia="Tahoma" w:cs="Times New Roman"/>
          <w:b/>
          <w:bCs/>
          <w:sz w:val="22"/>
          <w:szCs w:val="22"/>
          <w:highlight w:val="white"/>
          <w:u w:val="none"/>
        </w:rPr>
      </w:pPr>
      <w:r>
        <w:rPr>
          <w:rStyle w:val="Carpredefinitoparagrafo"/>
          <w:rFonts w:eastAsia="Tahoma" w:cs="Times New Roman"/>
          <w:b w:val="false"/>
          <w:bCs w:val="false"/>
          <w:sz w:val="22"/>
          <w:szCs w:val="22"/>
          <w:highlight w:val="white"/>
          <w:u w:val="none"/>
        </w:rPr>
        <w:t xml:space="preserve">Qualora il concorrente per la qualificazione nella categoria necessiti di una iscrizione per classifica pari o superiore alla III dovrà riportare l’indicazione del possesso della </w:t>
      </w:r>
      <w:r>
        <w:rPr>
          <w:rStyle w:val="Carpredefinitoparagrafo"/>
          <w:rFonts w:eastAsia="Tahoma" w:cs="Times New Roman"/>
          <w:b/>
          <w:bCs/>
          <w:sz w:val="22"/>
          <w:szCs w:val="22"/>
          <w:highlight w:val="white"/>
          <w:u w:val="none"/>
        </w:rPr>
        <w:t>certificazione di qualità dell’art. 63 del DPR 207/2010.</w:t>
      </w:r>
    </w:p>
    <w:p>
      <w:pPr>
        <w:pStyle w:val="Normal"/>
        <w:spacing w:lineRule="atLeast" w:line="340"/>
        <w:ind w:left="1440" w:right="0" w:hanging="0"/>
        <w:jc w:val="both"/>
        <w:rPr>
          <w:rStyle w:val="Carpredefinitoparagrafo"/>
          <w:rFonts w:eastAsia="Tahoma" w:cs="Times New Roman"/>
          <w:b/>
          <w:bCs/>
          <w:sz w:val="22"/>
          <w:szCs w:val="22"/>
          <w:highlight w:val="white"/>
          <w:u w:val="none"/>
        </w:rPr>
      </w:pPr>
      <w:r>
        <w:rPr>
          <w:rStyle w:val="Carpredefinitoparagrafo"/>
          <w:rFonts w:eastAsia="Tahoma" w:cs="Times New Roman"/>
          <w:b/>
          <w:bCs/>
          <w:sz w:val="22"/>
          <w:szCs w:val="22"/>
          <w:highlight w:val="white"/>
          <w:u w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e1"/>
        <w:widowControl w:val="false"/>
        <w:tabs>
          <w:tab w:val="left" w:pos="0" w:leader="none"/>
        </w:tabs>
        <w:spacing w:lineRule="atLeast" w:line="340"/>
        <w:ind w:left="454" w:right="0" w:hanging="0"/>
        <w:jc w:val="both"/>
        <w:rPr>
          <w:rFonts w:eastAsia="Tahoma" w:cs="Calibri Light"/>
          <w:b/>
          <w:sz w:val="22"/>
          <w:szCs w:val="22"/>
        </w:rPr>
      </w:pPr>
      <w:r>
        <w:rPr>
          <w:rFonts w:eastAsia="Tahoma" w:cs="Calibri Light"/>
          <w:b/>
          <w:sz w:val="22"/>
          <w:szCs w:val="22"/>
        </w:rPr>
      </w:r>
    </w:p>
    <w:p>
      <w:pPr>
        <w:pStyle w:val="Sche3"/>
        <w:tabs>
          <w:tab w:val="left" w:pos="284" w:leader="none"/>
          <w:tab w:val="left" w:pos="1276" w:leader="none"/>
        </w:tabs>
        <w:spacing w:lineRule="atLeast" w:line="340"/>
        <w:ind w:left="644" w:right="0" w:hanging="284"/>
        <w:rPr>
          <w:rFonts w:cs="Tahoma"/>
          <w:strike w:val="false"/>
          <w:dstrike w:val="false"/>
          <w:sz w:val="22"/>
          <w:szCs w:val="22"/>
          <w:lang w:val="it-IT"/>
        </w:rPr>
      </w:pPr>
      <w:r>
        <w:rPr>
          <w:rFonts w:cs="Tahoma"/>
          <w:strike w:val="false"/>
          <w:dstrike w:val="false"/>
          <w:sz w:val="22"/>
          <w:szCs w:val="22"/>
          <w:lang w:val="it-IT"/>
        </w:rPr>
        <w:t xml:space="preserve">Con riferimento ai requisiti oggetto di avvalimento sopra indicati dichiara: </w:t>
      </w:r>
    </w:p>
    <w:p>
      <w:pPr>
        <w:pStyle w:val="Sche3"/>
        <w:tabs>
          <w:tab w:val="left" w:pos="284" w:leader="none"/>
          <w:tab w:val="left" w:pos="1276" w:leader="none"/>
        </w:tabs>
        <w:spacing w:lineRule="atLeast" w:line="340"/>
        <w:ind w:left="644" w:right="0" w:hanging="284"/>
        <w:rPr>
          <w:rFonts w:cs="Tahoma"/>
          <w:strike w:val="false"/>
          <w:dstrike w:val="false"/>
          <w:sz w:val="22"/>
          <w:szCs w:val="22"/>
          <w:lang w:val="it-IT"/>
        </w:rPr>
      </w:pPr>
      <w:r>
        <w:rPr>
          <w:rFonts w:cs="Tahoma"/>
          <w:strike w:val="false"/>
          <w:dstrike w:val="false"/>
          <w:sz w:val="22"/>
          <w:szCs w:val="22"/>
          <w:lang w:val="it-IT"/>
        </w:rPr>
      </w:r>
    </w:p>
    <w:p>
      <w:pPr>
        <w:pStyle w:val="Sche3"/>
        <w:tabs>
          <w:tab w:val="left" w:pos="284" w:leader="none"/>
          <w:tab w:val="left" w:pos="1276" w:leader="none"/>
        </w:tabs>
        <w:spacing w:lineRule="atLeast" w:line="340"/>
        <w:ind w:left="644" w:right="0" w:hanging="284"/>
        <w:rPr>
          <w:rFonts w:eastAsia="Tahoma" w:cs="Tahoma"/>
          <w:strike w:val="false"/>
          <w:dstrike w:val="false"/>
          <w:sz w:val="22"/>
          <w:szCs w:val="22"/>
          <w:lang w:val="it-IT"/>
        </w:rPr>
      </w:pPr>
      <w:r>
        <w:rPr>
          <w:rFonts w:cs="Tahoma"/>
          <w:strike w:val="false"/>
          <w:dstrike w:val="false"/>
          <w:sz w:val="22"/>
          <w:szCs w:val="22"/>
          <w:lang w:val="it-IT"/>
        </w:rPr>
        <w:t>•</w:t>
      </w:r>
      <w:r>
        <w:rPr>
          <w:rFonts w:cs="Tahoma"/>
          <w:strike w:val="false"/>
          <w:dstrike w:val="false"/>
          <w:sz w:val="22"/>
          <w:szCs w:val="22"/>
          <w:lang w:val="it-IT"/>
        </w:rPr>
        <w:tab/>
        <w:t>di obbligarsi verso il concorrente e verso il Comune committente a fornire le risorse di cui al requisito sopra specificato e a mettere a disposizione le risorse necessarie per tutta la durata dell’appalto:</w:t>
      </w:r>
      <w:bookmarkStart w:id="11" w:name="__DdeLink__1087_1182713012"/>
      <w:r>
        <w:rPr>
          <w:rFonts w:eastAsia="Tahoma" w:cs="Tahoma"/>
          <w:strike w:val="false"/>
          <w:dstrike w:val="false"/>
          <w:sz w:val="22"/>
          <w:szCs w:val="22"/>
          <w:lang w:val="it-IT"/>
        </w:rPr>
        <w:t xml:space="preserve"> </w:t>
      </w:r>
      <w:bookmarkEnd w:id="11"/>
      <w:r>
        <w:rPr>
          <w:rFonts w:eastAsia="Tahoma" w:cs="Tahoma"/>
          <w:strike w:val="false"/>
          <w:dstrike w:val="false"/>
          <w:sz w:val="22"/>
          <w:szCs w:val="22"/>
          <w:lang w:val="it-IT"/>
        </w:rPr>
        <w:t xml:space="preserve">     [   ]Sì     [   ]No</w:t>
      </w:r>
    </w:p>
    <w:p>
      <w:pPr>
        <w:pStyle w:val="Sche3"/>
        <w:tabs>
          <w:tab w:val="left" w:pos="284" w:leader="none"/>
          <w:tab w:val="left" w:pos="1276" w:leader="none"/>
        </w:tabs>
        <w:spacing w:lineRule="atLeast" w:line="340"/>
        <w:ind w:left="644" w:right="0" w:hanging="284"/>
        <w:rPr>
          <w:rFonts w:cs="Tahoma"/>
          <w:strike w:val="false"/>
          <w:dstrike w:val="false"/>
          <w:sz w:val="22"/>
          <w:szCs w:val="22"/>
          <w:lang w:val="it-IT"/>
        </w:rPr>
      </w:pPr>
      <w:r>
        <w:rPr>
          <w:rFonts w:cs="Tahoma"/>
          <w:strike w:val="false"/>
          <w:dstrike w:val="false"/>
          <w:sz w:val="22"/>
          <w:szCs w:val="22"/>
          <w:lang w:val="it-IT"/>
        </w:rPr>
      </w:r>
    </w:p>
    <w:p>
      <w:pPr>
        <w:pStyle w:val="Sche3"/>
        <w:tabs>
          <w:tab w:val="left" w:pos="284" w:leader="none"/>
          <w:tab w:val="left" w:pos="1276" w:leader="none"/>
        </w:tabs>
        <w:spacing w:lineRule="atLeast" w:line="340"/>
        <w:ind w:left="644" w:right="0" w:hanging="284"/>
        <w:rPr>
          <w:rFonts w:eastAsia="Tahoma" w:cs="Tahoma"/>
          <w:strike w:val="false"/>
          <w:dstrike w:val="false"/>
          <w:sz w:val="22"/>
          <w:szCs w:val="22"/>
          <w:lang w:val="it-IT"/>
        </w:rPr>
      </w:pPr>
      <w:r>
        <w:rPr>
          <w:rFonts w:cs="Tahoma"/>
          <w:strike w:val="false"/>
          <w:dstrike w:val="false"/>
          <w:sz w:val="22"/>
          <w:szCs w:val="22"/>
          <w:lang w:val="it-IT"/>
        </w:rPr>
        <w:t>•</w:t>
      </w:r>
      <w:r>
        <w:rPr>
          <w:rFonts w:cs="Tahoma"/>
          <w:strike w:val="false"/>
          <w:dstrike w:val="false"/>
          <w:sz w:val="22"/>
          <w:szCs w:val="22"/>
          <w:lang w:val="it-IT"/>
        </w:rPr>
        <w:tab/>
        <w:t>di non partecipare alla presente procedura in gara in proprio, come associata o come consorziata, e di non essere stata nominata ausiliaria di più di un concorrente:</w:t>
      </w:r>
      <w:bookmarkStart w:id="12" w:name="__DdeLink__1087_1182713011"/>
      <w:r>
        <w:rPr>
          <w:rFonts w:eastAsia="Tahoma" w:cs="Tahoma"/>
          <w:strike w:val="false"/>
          <w:dstrike w:val="false"/>
          <w:sz w:val="22"/>
          <w:szCs w:val="22"/>
          <w:lang w:val="it-IT"/>
        </w:rPr>
        <w:t xml:space="preserve"> </w:t>
      </w:r>
      <w:bookmarkEnd w:id="12"/>
      <w:r>
        <w:rPr>
          <w:rFonts w:eastAsia="Tahoma" w:cs="Tahoma"/>
          <w:strike w:val="false"/>
          <w:dstrike w:val="false"/>
          <w:sz w:val="22"/>
          <w:szCs w:val="22"/>
          <w:lang w:val="it-IT"/>
        </w:rPr>
        <w:t xml:space="preserve">     [   ]Sì     [   ]No</w:t>
      </w:r>
    </w:p>
    <w:p>
      <w:pPr>
        <w:pStyle w:val="Sche3"/>
        <w:tabs>
          <w:tab w:val="left" w:pos="284" w:leader="none"/>
          <w:tab w:val="left" w:pos="1276" w:leader="none"/>
        </w:tabs>
        <w:spacing w:lineRule="atLeast" w:line="340"/>
        <w:ind w:left="644" w:right="0" w:hanging="284"/>
        <w:rPr>
          <w:rFonts w:cs="Tahoma"/>
          <w:strike w:val="false"/>
          <w:dstrike w:val="false"/>
          <w:sz w:val="22"/>
          <w:szCs w:val="22"/>
          <w:lang w:val="it-IT"/>
        </w:rPr>
      </w:pPr>
      <w:r>
        <w:rPr>
          <w:rFonts w:cs="Tahoma"/>
          <w:strike w:val="false"/>
          <w:dstrike w:val="false"/>
          <w:sz w:val="22"/>
          <w:szCs w:val="22"/>
          <w:lang w:val="it-IT"/>
        </w:rPr>
      </w:r>
    </w:p>
    <w:p>
      <w:pPr>
        <w:pStyle w:val="Sche3"/>
        <w:tabs>
          <w:tab w:val="left" w:pos="284" w:leader="none"/>
          <w:tab w:val="left" w:pos="1276" w:leader="none"/>
        </w:tabs>
        <w:spacing w:lineRule="atLeast" w:line="340"/>
        <w:ind w:left="644" w:right="0" w:hanging="284"/>
        <w:rPr>
          <w:rFonts w:cs="Tahoma"/>
          <w:b/>
          <w:strike w:val="false"/>
          <w:dstrike w:val="false"/>
          <w:sz w:val="22"/>
          <w:szCs w:val="22"/>
          <w:lang w:val="it-IT"/>
        </w:rPr>
      </w:pPr>
      <w:r>
        <w:rPr>
          <w:rFonts w:cs="Tahoma"/>
          <w:b/>
          <w:strike w:val="false"/>
          <w:dstrike w:val="false"/>
          <w:sz w:val="22"/>
          <w:szCs w:val="22"/>
          <w:lang w:val="it-IT"/>
        </w:rPr>
        <w:t>ULTERIORI DICHIARAZIONI</w:t>
      </w:r>
    </w:p>
    <w:p>
      <w:pPr>
        <w:pStyle w:val="Sche3"/>
        <w:tabs>
          <w:tab w:val="left" w:pos="284" w:leader="none"/>
          <w:tab w:val="left" w:pos="1276" w:leader="none"/>
        </w:tabs>
        <w:spacing w:lineRule="atLeast" w:line="340"/>
        <w:ind w:left="644" w:right="0" w:hanging="284"/>
        <w:rPr>
          <w:rFonts w:cs="Tahoma"/>
          <w:strike w:val="false"/>
          <w:dstrike w:val="false"/>
          <w:sz w:val="22"/>
          <w:szCs w:val="22"/>
          <w:lang w:val="it-IT"/>
        </w:rPr>
      </w:pPr>
      <w:r>
        <w:rPr>
          <w:rFonts w:cs="Tahoma"/>
          <w:strike w:val="false"/>
          <w:dstrike w:val="false"/>
          <w:sz w:val="22"/>
          <w:szCs w:val="22"/>
          <w:lang w:val="it-IT"/>
        </w:rPr>
      </w:r>
    </w:p>
    <w:p>
      <w:pPr>
        <w:pStyle w:val="Sche3"/>
        <w:tabs>
          <w:tab w:val="left" w:pos="284" w:leader="none"/>
          <w:tab w:val="left" w:pos="1276" w:leader="none"/>
        </w:tabs>
        <w:spacing w:lineRule="atLeast" w:line="340"/>
        <w:ind w:left="644" w:right="0" w:hanging="284"/>
        <w:rPr>
          <w:rFonts w:cs="Tahoma"/>
          <w:strike w:val="false"/>
          <w:dstrike w:val="false"/>
          <w:sz w:val="22"/>
          <w:szCs w:val="22"/>
          <w:lang w:val="it-IT"/>
        </w:rPr>
      </w:pPr>
      <w:r>
        <w:rPr>
          <w:rFonts w:cs="Tahoma"/>
          <w:strike w:val="false"/>
          <w:dstrike w:val="false"/>
          <w:sz w:val="22"/>
          <w:szCs w:val="22"/>
          <w:lang w:val="it-IT"/>
        </w:rPr>
        <w:t>L’operatore economico dichiara:</w:t>
      </w:r>
    </w:p>
    <w:p>
      <w:pPr>
        <w:pStyle w:val="Normale1"/>
        <w:tabs>
          <w:tab w:val="left" w:pos="426" w:leader="none"/>
        </w:tabs>
        <w:spacing w:lineRule="atLeast" w:line="340"/>
        <w:ind w:left="624" w:right="0" w:hanging="198"/>
        <w:jc w:val="both"/>
        <w:rPr>
          <w:rFonts w:eastAsia="Tahoma" w:cs="Tahoma"/>
          <w:bCs/>
          <w:sz w:val="22"/>
          <w:szCs w:val="22"/>
        </w:rPr>
      </w:pPr>
      <w:r>
        <w:rPr>
          <w:rFonts w:eastAsia="Tahoma" w:cs="Tahoma"/>
          <w:bCs/>
          <w:sz w:val="22"/>
          <w:szCs w:val="22"/>
        </w:rPr>
      </w:r>
    </w:p>
    <w:p>
      <w:pPr>
        <w:pStyle w:val="Normal"/>
        <w:widowControl w:val="false"/>
        <w:numPr>
          <w:ilvl w:val="0"/>
          <w:numId w:val="7"/>
        </w:numPr>
        <w:suppressAutoHyphens w:val="true"/>
        <w:overflowPunct w:val="false"/>
        <w:bidi w:val="0"/>
        <w:spacing w:lineRule="atLeast" w:line="340"/>
        <w:jc w:val="both"/>
        <w:rPr>
          <w:rFonts w:eastAsia="Arial;Bold" w:cs="Arial"/>
          <w:b w:val="false"/>
          <w:bCs/>
          <w:i w:val="false"/>
          <w:strike w:val="false"/>
          <w:dstrike w:val="false"/>
          <w:sz w:val="22"/>
          <w:szCs w:val="22"/>
          <w:u w:val="none"/>
          <w:shd w:fill="FFFFFF" w:val="clear"/>
        </w:rPr>
      </w:pPr>
      <w:r>
        <w:rPr>
          <w:rFonts w:eastAsia="Tahoma" w:cs="Arial"/>
          <w:sz w:val="22"/>
          <w:szCs w:val="22"/>
          <w:shd w:fill="FFFFFF" w:val="clear"/>
        </w:rPr>
        <w:t xml:space="preserve"> </w:t>
      </w:r>
      <w:r>
        <w:rPr>
          <w:rFonts w:eastAsia="Tahoma" w:cs="Arial"/>
          <w:sz w:val="22"/>
          <w:szCs w:val="22"/>
          <w:shd w:fill="FFFFFF" w:val="clear"/>
        </w:rPr>
        <w:t xml:space="preserve">di accettare e di essere a piena conoscenza che il presente appalto sarà soggetto alle condizioni e alle clausole del </w:t>
      </w:r>
      <w:r>
        <w:rPr>
          <w:rStyle w:val="Carpredefinitoparagrafo"/>
          <w:rFonts w:eastAsia="Arial;Bold" w:cs="Arial"/>
          <w:b w:val="false"/>
          <w:bCs w:val="false"/>
          <w:i/>
          <w:iCs/>
          <w:strike w:val="false"/>
          <w:dstrike w:val="false"/>
          <w:sz w:val="22"/>
          <w:szCs w:val="22"/>
          <w:u w:val="none"/>
          <w:shd w:fill="FFFFFF" w:val="clear"/>
        </w:rPr>
        <w:t>“Protocollo d’intesa per la prevenzione dei tentativi di infiltrazione della criminalità organizzata nel settore degli appalti pubblici e concessioni di lavori pubblici”</w:t>
      </w:r>
      <w:r>
        <w:rPr>
          <w:rStyle w:val="Carpredefinitoparagrafo"/>
          <w:rFonts w:eastAsia="Arial;Bold" w:cs="Arial"/>
          <w:b w:val="false"/>
          <w:bCs w:val="false"/>
          <w:i w:val="false"/>
          <w:strike w:val="false"/>
          <w:dstrike w:val="false"/>
          <w:sz w:val="22"/>
          <w:szCs w:val="22"/>
          <w:u w:val="none"/>
          <w:shd w:fill="FFFFFF" w:val="clear"/>
        </w:rPr>
        <w:t xml:space="preserve"> stipulato tra al Prefettura di Reggio Emilia e Comune di Scandiano in data 28/10/2012 e allegato al </w:t>
      </w:r>
      <w:r>
        <w:rPr>
          <w:rStyle w:val="Carpredefinitoparagrafo"/>
          <w:rFonts w:eastAsia="Tahoma" w:cs="Arial"/>
          <w:b w:val="false"/>
          <w:bCs w:val="false"/>
          <w:i w:val="false"/>
          <w:strike w:val="false"/>
          <w:dstrike w:val="false"/>
          <w:sz w:val="22"/>
          <w:szCs w:val="22"/>
          <w:u w:val="none"/>
          <w:shd w:fill="FFFFFF" w:val="clear"/>
        </w:rPr>
        <w:t>Bando integrale di gara</w:t>
      </w:r>
      <w:r>
        <w:rPr>
          <w:rStyle w:val="Carpredefinitoparagrafo"/>
          <w:rFonts w:eastAsia="Arial;Bold" w:cs="Arial"/>
          <w:b w:val="false"/>
          <w:bCs/>
          <w:i w:val="false"/>
          <w:strike w:val="false"/>
          <w:dstrike w:val="false"/>
          <w:sz w:val="22"/>
          <w:szCs w:val="22"/>
          <w:u w:val="none"/>
          <w:shd w:fill="FFFFFF" w:val="clear"/>
        </w:rPr>
        <w:t xml:space="preserve"> </w:t>
      </w:r>
      <w:r>
        <w:rPr>
          <w:rFonts w:eastAsia="Arial;Bold" w:cs="Arial"/>
          <w:b w:val="false"/>
          <w:bCs/>
          <w:i w:val="false"/>
          <w:strike w:val="false"/>
          <w:dstrike w:val="false"/>
          <w:sz w:val="22"/>
          <w:szCs w:val="22"/>
          <w:u w:val="none"/>
          <w:shd w:fill="FFFFFF" w:val="clear"/>
        </w:rPr>
        <w:t>(art. 1, comma 17, della l. 190/2012)</w:t>
      </w:r>
    </w:p>
    <w:p>
      <w:pPr>
        <w:pStyle w:val="Normal"/>
        <w:widowControl w:val="false"/>
        <w:suppressAutoHyphens w:val="true"/>
        <w:overflowPunct w:val="false"/>
        <w:bidi w:val="0"/>
        <w:spacing w:lineRule="atLeast" w:line="34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 w:val="false"/>
        <w:numPr>
          <w:ilvl w:val="0"/>
          <w:numId w:val="7"/>
        </w:numPr>
        <w:tabs>
          <w:tab w:val="left" w:pos="454" w:leader="none"/>
          <w:tab w:val="left" w:pos="1446" w:leader="none"/>
        </w:tabs>
        <w:suppressAutoHyphens w:val="true"/>
        <w:overflowPunct w:val="false"/>
        <w:bidi w:val="0"/>
        <w:spacing w:lineRule="atLeast" w:line="340"/>
        <w:jc w:val="both"/>
        <w:rPr>
          <w:rFonts w:eastAsia="Arial;Bold" w:cs="Arial"/>
          <w:b w:val="false"/>
          <w:bCs/>
          <w:i w:val="false"/>
          <w:strike w:val="false"/>
          <w:dstrike w:val="false"/>
          <w:sz w:val="22"/>
          <w:szCs w:val="22"/>
          <w:u w:val="none"/>
          <w:shd w:fill="FFFFFF" w:val="clear"/>
        </w:rPr>
      </w:pPr>
      <w:r>
        <w:rPr>
          <w:rFonts w:eastAsia="Tahoma" w:cs="Arial"/>
          <w:b/>
          <w:bCs/>
          <w:i w:val="false"/>
          <w:strike w:val="false"/>
          <w:dstrike w:val="false"/>
          <w:sz w:val="22"/>
          <w:szCs w:val="22"/>
          <w:u w:val="none"/>
          <w:shd w:fill="FFFFFF" w:val="clear"/>
        </w:rPr>
        <w:t xml:space="preserve"> </w:t>
      </w:r>
      <w:r>
        <w:rPr>
          <w:rFonts w:eastAsia="Tahoma" w:cs="Arial"/>
          <w:b/>
          <w:bCs/>
          <w:i w:val="false"/>
          <w:strike w:val="false"/>
          <w:dstrike w:val="false"/>
          <w:sz w:val="22"/>
          <w:szCs w:val="22"/>
          <w:u w:val="none"/>
          <w:shd w:fill="FFFFFF" w:val="clear"/>
        </w:rPr>
        <w:t xml:space="preserve">di accettare </w:t>
      </w:r>
      <w:r>
        <w:rPr>
          <w:rFonts w:eastAsia="Tahoma" w:cs="Arial"/>
          <w:b w:val="false"/>
          <w:bCs/>
          <w:i w:val="false"/>
          <w:strike w:val="false"/>
          <w:dstrike w:val="false"/>
          <w:sz w:val="22"/>
          <w:szCs w:val="22"/>
          <w:u w:val="none"/>
          <w:shd w:fill="FFFFFF" w:val="clear"/>
        </w:rPr>
        <w:t>e di essere a piena conoscenza che il presente appalto sarà soggetto alle condizioni e alle clausole del</w:t>
      </w:r>
      <w:r>
        <w:rPr>
          <w:rFonts w:eastAsia="Arial;Bold" w:cs="Arial"/>
          <w:b w:val="false"/>
          <w:bCs/>
          <w:i w:val="false"/>
          <w:strike w:val="false"/>
          <w:dstrike w:val="false"/>
          <w:sz w:val="22"/>
          <w:szCs w:val="22"/>
          <w:u w:val="none"/>
          <w:shd w:fill="FFFFFF" w:val="clear"/>
        </w:rPr>
        <w:t xml:space="preserve"> </w:t>
      </w:r>
      <w:r>
        <w:rPr>
          <w:rFonts w:eastAsia="Arial;Bold" w:cs="Arial"/>
          <w:b w:val="false"/>
          <w:bCs/>
          <w:i/>
          <w:iCs/>
          <w:strike w:val="false"/>
          <w:dstrike w:val="false"/>
          <w:sz w:val="22"/>
          <w:szCs w:val="22"/>
          <w:u w:val="none"/>
          <w:shd w:fill="FFFFFF" w:val="clear"/>
        </w:rPr>
        <w:t>“Protocollo d’intesa contro il lavoro nero ed irregolare e l'evasione contributiva negli appalti di opere e lavori pubblici”</w:t>
      </w:r>
      <w:r>
        <w:rPr>
          <w:rFonts w:eastAsia="Arial;Bold" w:cs="Arial"/>
          <w:b w:val="false"/>
          <w:bCs/>
          <w:i w:val="false"/>
          <w:strike w:val="false"/>
          <w:dstrike w:val="false"/>
          <w:sz w:val="22"/>
          <w:szCs w:val="22"/>
          <w:u w:val="none"/>
          <w:shd w:fill="FFFFFF" w:val="clear"/>
        </w:rPr>
        <w:t xml:space="preserve"> allegato al Bando integrale di gar</w:t>
      </w:r>
    </w:p>
    <w:p>
      <w:pPr>
        <w:pStyle w:val="Normal"/>
        <w:widowControl w:val="false"/>
        <w:tabs>
          <w:tab w:val="left" w:pos="454" w:leader="none"/>
          <w:tab w:val="left" w:pos="1446" w:leader="none"/>
        </w:tabs>
        <w:suppressAutoHyphens w:val="true"/>
        <w:overflowPunct w:val="false"/>
        <w:bidi w:val="0"/>
        <w:spacing w:lineRule="atLeast" w:line="34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e1"/>
        <w:widowControl w:val="false"/>
        <w:numPr>
          <w:ilvl w:val="0"/>
          <w:numId w:val="8"/>
        </w:numPr>
        <w:tabs>
          <w:tab w:val="left" w:pos="454" w:leader="none"/>
          <w:tab w:val="left" w:pos="1243" w:leader="none"/>
        </w:tabs>
        <w:suppressAutoHyphens w:val="true"/>
        <w:overflowPunct w:val="false"/>
        <w:bidi w:val="0"/>
        <w:spacing w:lineRule="atLeast" w:line="340"/>
        <w:ind w:left="1247" w:right="0" w:hanging="360"/>
        <w:jc w:val="both"/>
        <w:textAlignment w:val="baseline"/>
        <w:rPr>
          <w:rFonts w:eastAsia="Times New Roman" w:cs="Times New Roman"/>
          <w:sz w:val="22"/>
          <w:szCs w:val="22"/>
          <w:shd w:fill="FFFFFF" w:val="clear"/>
          <w:lang w:eastAsia="it-IT"/>
        </w:rPr>
      </w:pPr>
      <w:r>
        <w:rPr>
          <w:rFonts w:eastAsia="Times New Roman" w:cs="Times New Roman"/>
          <w:sz w:val="22"/>
          <w:szCs w:val="22"/>
          <w:shd w:fill="FFFFFF" w:val="clear"/>
          <w:lang w:eastAsia="it-IT"/>
        </w:rPr>
        <w:t>l’inesistenza di alcun divieto di contrarre con la pubblica amministrazione compreso quanto previsto dall’art. 53 comma 16-ter del D. Lgs. 165/2001 (ovvero di non aver concluso contratti di lavoro subordinato o autonomo e comunque di non aver attribuito incarichi per il triennio successivo alla cessazione del rapporto ad ex dipendenti pubblici che hanno esercitato, nei propri confronti, poteri autoritativi o negoziali per conto delle pubbliche amministrazioni di appartenenza);</w:t>
      </w:r>
    </w:p>
    <w:p>
      <w:pPr>
        <w:pStyle w:val="Normale1"/>
        <w:widowControl w:val="false"/>
        <w:tabs>
          <w:tab w:val="left" w:pos="454" w:leader="none"/>
          <w:tab w:val="left" w:pos="1446" w:leader="none"/>
        </w:tabs>
        <w:bidi w:val="0"/>
        <w:spacing w:lineRule="atLeast" w:line="340"/>
        <w:ind w:left="454" w:right="0" w:hanging="0"/>
        <w:jc w:val="both"/>
        <w:rPr>
          <w:rFonts w:eastAsia="Times New Roman" w:cs="Times New Roman"/>
          <w:sz w:val="22"/>
          <w:szCs w:val="22"/>
          <w:shd w:fill="FFFFFF" w:val="clear"/>
          <w:lang w:eastAsia="it-IT"/>
        </w:rPr>
      </w:pPr>
      <w:r>
        <w:rPr>
          <w:rFonts w:eastAsia="Times New Roman" w:cs="Times New Roman"/>
          <w:sz w:val="22"/>
          <w:szCs w:val="22"/>
          <w:shd w:fill="FFFFFF" w:val="clear"/>
          <w:lang w:eastAsia="it-IT"/>
        </w:rPr>
      </w:r>
    </w:p>
    <w:p>
      <w:pPr>
        <w:pStyle w:val="Normale1"/>
        <w:widowControl w:val="false"/>
        <w:numPr>
          <w:ilvl w:val="0"/>
          <w:numId w:val="8"/>
        </w:numPr>
        <w:tabs>
          <w:tab w:val="left" w:pos="454" w:leader="none"/>
          <w:tab w:val="left" w:pos="1189" w:leader="none"/>
          <w:tab w:val="left" w:pos="1307" w:leader="none"/>
        </w:tabs>
        <w:suppressAutoHyphens w:val="true"/>
        <w:overflowPunct w:val="false"/>
        <w:bidi w:val="0"/>
        <w:spacing w:lineRule="atLeast" w:line="340"/>
        <w:ind w:left="1247" w:right="0" w:hanging="360"/>
        <w:jc w:val="both"/>
        <w:textAlignment w:val="baseline"/>
        <w:rPr>
          <w:rFonts w:eastAsia="Times New Roman" w:cs="Arial"/>
          <w:b w:val="false"/>
          <w:bCs w:val="false"/>
          <w:sz w:val="22"/>
          <w:szCs w:val="22"/>
          <w:shd w:fill="FFFFFF" w:val="clear"/>
          <w:lang w:eastAsia="it-IT"/>
        </w:rPr>
      </w:pPr>
      <w:r>
        <w:rPr>
          <w:rFonts w:eastAsia="Times New Roman" w:cs="Arial"/>
          <w:b w:val="false"/>
          <w:bCs w:val="false"/>
          <w:sz w:val="22"/>
          <w:szCs w:val="22"/>
          <w:shd w:fill="FFFFFF" w:val="clear"/>
          <w:lang w:eastAsia="it-IT"/>
        </w:rPr>
        <w:t>di essere edotto degli obblighi derivanti dal codice di comportamento di cui al D.P.R. n. 62/2013, come recepito dal Comune committente con deliberazione di Giunta Comunale n. 252 del 19/12/2013, reperibile sul sito internet istituzionale del Comune di Scandiano alla sezione “Amministrazione trasparente &gt; Disposizioni generali &gt; Atti generali &gt; Codice disciplinare e codice di condotta” e si impegna, in caso di aggiudicazione, ad osservare ed a far osservare ai propri dipendenti e collaboratori il suddetto codice, pena la risoluzione del contratto;</w:t>
      </w:r>
    </w:p>
    <w:p>
      <w:pPr>
        <w:pStyle w:val="Sche3"/>
        <w:tabs>
          <w:tab w:val="left" w:pos="284" w:leader="none"/>
          <w:tab w:val="left" w:pos="1276" w:leader="none"/>
        </w:tabs>
        <w:spacing w:lineRule="atLeast" w:line="340"/>
        <w:rPr>
          <w:rFonts w:eastAsia="Tahoma" w:cs="Calibri Light"/>
          <w:sz w:val="22"/>
          <w:szCs w:val="22"/>
          <w:shd w:fill="FFFFFF" w:val="clear"/>
        </w:rPr>
      </w:pPr>
      <w:r>
        <w:rPr>
          <w:rFonts w:eastAsia="Tahoma" w:cs="Calibri Light"/>
          <w:sz w:val="22"/>
          <w:szCs w:val="22"/>
          <w:shd w:fill="FFFFFF" w:val="clear"/>
        </w:rPr>
      </w:r>
    </w:p>
    <w:p>
      <w:pPr>
        <w:pStyle w:val="Normale1"/>
        <w:widowControl w:val="false"/>
        <w:numPr>
          <w:ilvl w:val="0"/>
          <w:numId w:val="9"/>
        </w:numPr>
        <w:tabs>
          <w:tab w:val="left" w:pos="454" w:leader="none"/>
          <w:tab w:val="left" w:pos="1446" w:leader="none"/>
        </w:tabs>
        <w:spacing w:lineRule="atLeast" w:line="340"/>
        <w:jc w:val="both"/>
        <w:rPr>
          <w:rFonts w:eastAsia="Tahoma" w:cs="Tahoma"/>
          <w:sz w:val="22"/>
          <w:szCs w:val="22"/>
          <w:shd w:fill="FFFFFF" w:val="clear"/>
        </w:rPr>
      </w:pPr>
      <w:r>
        <w:rPr>
          <w:rFonts w:eastAsia="Tahoma" w:cs="Tahoma"/>
          <w:sz w:val="22"/>
          <w:szCs w:val="22"/>
          <w:shd w:fill="FFFFFF" w:val="clear"/>
        </w:rPr>
        <w:t xml:space="preserve">di </w:t>
      </w:r>
      <w:r>
        <w:rPr>
          <w:sz w:val="22"/>
          <w:szCs w:val="22"/>
          <w:shd w:fill="FFFFFF" w:val="clear"/>
        </w:rPr>
        <w:t xml:space="preserve">applicare integralmente i contratti collettivi nazionali di lavoro di settore, gli accordi sindacali integrativi,le norme sulla sicurezza dei lavoratori nei luoghi di lavoro e tutti gli adempimenti di legge nei confronti dei </w:t>
      </w:r>
      <w:r>
        <w:rPr>
          <w:rFonts w:eastAsia="Tahoma" w:cs="Tahoma"/>
          <w:sz w:val="22"/>
          <w:szCs w:val="22"/>
          <w:shd w:fill="FFFFFF" w:val="clear"/>
        </w:rPr>
        <w:t>lavoratori dipendenti o soci, nonché di adempiere, all’interno della propria azienda, agli obblighi di sicurezza previsti dalla vigente normativa; nonché l’obbligo di assumere a proprio carico tutti gli oneri assicurativi e previdenziali di legge, di osservare le norme vigenti in materia di sicurezza sul lavoro e di retribuzione dei lavoratori dipendenti, nonché di accettare condizioni contrattuali e penalità;</w:t>
      </w:r>
    </w:p>
    <w:p>
      <w:pPr>
        <w:pStyle w:val="Normale1"/>
        <w:widowControl w:val="false"/>
        <w:tabs>
          <w:tab w:val="left" w:pos="454" w:leader="none"/>
          <w:tab w:val="left" w:pos="1446" w:leader="none"/>
        </w:tabs>
        <w:spacing w:lineRule="atLeast" w:line="340"/>
        <w:ind w:left="454" w:right="0" w:hanging="0"/>
        <w:jc w:val="both"/>
        <w:rPr>
          <w:rFonts w:eastAsia="Tahoma" w:cs="Tahoma"/>
          <w:sz w:val="22"/>
          <w:szCs w:val="22"/>
          <w:shd w:fill="FFFFFF" w:val="clear"/>
        </w:rPr>
      </w:pPr>
      <w:r>
        <w:rPr>
          <w:rFonts w:eastAsia="Tahoma" w:cs="Tahoma"/>
          <w:sz w:val="22"/>
          <w:szCs w:val="22"/>
          <w:shd w:fill="FFFFFF" w:val="clear"/>
        </w:rPr>
      </w:r>
    </w:p>
    <w:p>
      <w:pPr>
        <w:pStyle w:val="Normal"/>
        <w:widowControl w:val="false"/>
        <w:numPr>
          <w:ilvl w:val="0"/>
          <w:numId w:val="9"/>
        </w:numPr>
        <w:tabs>
          <w:tab w:val="left" w:pos="454" w:leader="none"/>
          <w:tab w:val="left" w:pos="1446" w:leader="none"/>
        </w:tabs>
        <w:spacing w:lineRule="atLeast" w:line="340"/>
        <w:jc w:val="both"/>
        <w:rPr>
          <w:sz w:val="22"/>
          <w:szCs w:val="22"/>
          <w:shd w:fill="FFFFFF" w:val="clear"/>
        </w:rPr>
      </w:pPr>
      <w:r>
        <w:rPr>
          <w:rFonts w:eastAsia="Tahoma" w:cs="Tahoma"/>
          <w:sz w:val="22"/>
          <w:szCs w:val="22"/>
          <w:shd w:fill="FFFFFF" w:val="clear"/>
        </w:rPr>
        <w:t>il tassativo rispetto</w:t>
      </w:r>
      <w:r>
        <w:rPr>
          <w:sz w:val="22"/>
          <w:szCs w:val="22"/>
          <w:shd w:fill="FFFFFF" w:val="clear"/>
        </w:rPr>
        <w:t>, delle norme sulla sicurezza nei luoghi di lavoro di cui al D. Lgs. 81/2008, nonché di tutti gli adempimenti di legge nei confronti dei lavoratori dipendenti o soci;</w:t>
      </w:r>
    </w:p>
    <w:p>
      <w:pPr>
        <w:pStyle w:val="Normale1"/>
        <w:widowControl w:val="false"/>
        <w:tabs>
          <w:tab w:val="left" w:pos="454" w:leader="none"/>
          <w:tab w:val="left" w:pos="1446" w:leader="none"/>
        </w:tabs>
        <w:spacing w:lineRule="atLeast" w:line="340"/>
        <w:ind w:left="454" w:right="0" w:hanging="0"/>
        <w:jc w:val="both"/>
        <w:rPr>
          <w:rFonts w:eastAsia="Tahoma" w:cs="Tahoma"/>
          <w:sz w:val="22"/>
          <w:szCs w:val="22"/>
          <w:shd w:fill="FFFFFF" w:val="clear"/>
        </w:rPr>
      </w:pPr>
      <w:r>
        <w:rPr>
          <w:rFonts w:eastAsia="Tahoma" w:cs="Tahoma"/>
          <w:sz w:val="22"/>
          <w:szCs w:val="22"/>
          <w:shd w:fill="FFFFFF" w:val="clear"/>
        </w:rPr>
      </w:r>
    </w:p>
    <w:p>
      <w:pPr>
        <w:pStyle w:val="Normale1"/>
        <w:numPr>
          <w:ilvl w:val="0"/>
          <w:numId w:val="9"/>
        </w:numPr>
        <w:tabs>
          <w:tab w:val="left" w:pos="426" w:leader="none"/>
          <w:tab w:val="left" w:pos="454" w:leader="none"/>
        </w:tabs>
        <w:spacing w:lineRule="atLeast" w:line="340"/>
        <w:jc w:val="both"/>
        <w:rPr>
          <w:rFonts w:eastAsia="Tahoma" w:cs="Tahoma"/>
          <w:sz w:val="22"/>
          <w:szCs w:val="22"/>
          <w:shd w:fill="FFFFFF" w:val="clear"/>
        </w:rPr>
      </w:pPr>
      <w:r>
        <w:rPr>
          <w:sz w:val="22"/>
          <w:szCs w:val="22"/>
          <w:shd w:fill="FFFFFF" w:val="clear"/>
        </w:rPr>
        <w:t>di non essere soggetto alle cause di esclusione delle procedure di appalto di cui all'art. 41 del D. Lgs. 198/2006 (Codice delle pari opportunità tra uomo e donna ex art. 6 della legge 246/2005) e di cui all'art. 44 del D.Lgs. 286/1998 (Testo Unico delle disposizioni concernenti la disciplina dell'immigrazione e norme sulla condizione dello straniero)</w:t>
      </w:r>
      <w:r>
        <w:rPr>
          <w:rFonts w:eastAsia="Tahoma" w:cs="Tahoma"/>
          <w:sz w:val="22"/>
          <w:szCs w:val="22"/>
          <w:shd w:fill="FFFFFF" w:val="clear"/>
        </w:rPr>
        <w:t>;</w:t>
      </w:r>
    </w:p>
    <w:p>
      <w:pPr>
        <w:pStyle w:val="Normale1"/>
        <w:tabs>
          <w:tab w:val="left" w:pos="454" w:leader="none"/>
          <w:tab w:val="left" w:pos="1446" w:leader="none"/>
        </w:tabs>
        <w:spacing w:lineRule="atLeast" w:line="340"/>
        <w:ind w:left="454" w:right="0" w:hanging="0"/>
        <w:jc w:val="center"/>
        <w:rPr>
          <w:sz w:val="22"/>
          <w:szCs w:val="22"/>
          <w:shd w:fill="FFFFFF" w:val="clear"/>
        </w:rPr>
      </w:pPr>
      <w:r>
        <w:rPr>
          <w:sz w:val="22"/>
          <w:szCs w:val="22"/>
          <w:shd w:fill="FFFFFF" w:val="clear"/>
        </w:rPr>
      </w:r>
    </w:p>
    <w:p>
      <w:pPr>
        <w:pStyle w:val="Normale1"/>
        <w:widowControl w:val="false"/>
        <w:numPr>
          <w:ilvl w:val="0"/>
          <w:numId w:val="9"/>
        </w:numPr>
        <w:tabs>
          <w:tab w:val="left" w:pos="426" w:leader="none"/>
          <w:tab w:val="left" w:pos="454" w:leader="none"/>
        </w:tabs>
        <w:spacing w:lineRule="atLeast" w:line="340"/>
        <w:jc w:val="both"/>
        <w:rPr>
          <w:rFonts w:eastAsia="Tahoma" w:cs="Tahoma"/>
          <w:sz w:val="22"/>
          <w:szCs w:val="22"/>
          <w:shd w:fill="FFFFFF" w:val="clear"/>
        </w:rPr>
      </w:pPr>
      <w:r>
        <w:rPr>
          <w:sz w:val="22"/>
          <w:szCs w:val="22"/>
          <w:shd w:fill="FFFFFF" w:val="clear"/>
        </w:rPr>
        <w:t>di non aver violato l’art. 5, comma 2, lett. c), l. 15 dicembre 1990, n. 386 (“Nuova disciplina sanzionatoria degli assegni bancari”)</w:t>
      </w:r>
      <w:r>
        <w:rPr>
          <w:rFonts w:eastAsia="Tahoma" w:cs="Tahoma"/>
          <w:sz w:val="22"/>
          <w:szCs w:val="22"/>
          <w:shd w:fill="FFFFFF" w:val="clear"/>
        </w:rPr>
        <w:t>;</w:t>
      </w:r>
    </w:p>
    <w:p>
      <w:pPr>
        <w:pStyle w:val="Normale1"/>
        <w:widowControl w:val="false"/>
        <w:spacing w:lineRule="atLeast" w:line="340"/>
        <w:ind w:left="454" w:right="0" w:hanging="0"/>
        <w:jc w:val="both"/>
        <w:rPr>
          <w:rFonts w:eastAsia="Tahoma" w:cs="Tahoma"/>
          <w:b/>
          <w:bCs/>
          <w:sz w:val="22"/>
          <w:szCs w:val="22"/>
          <w:shd w:fill="FFFFFF" w:val="clear"/>
        </w:rPr>
      </w:pPr>
      <w:r>
        <w:rPr>
          <w:rFonts w:eastAsia="Tahoma" w:cs="Tahoma"/>
          <w:b/>
          <w:bCs/>
          <w:sz w:val="22"/>
          <w:szCs w:val="22"/>
          <w:shd w:fill="FFFFFF" w:val="clear"/>
        </w:rPr>
      </w:r>
    </w:p>
    <w:p>
      <w:pPr>
        <w:pStyle w:val="Normale1"/>
        <w:widowControl w:val="false"/>
        <w:numPr>
          <w:ilvl w:val="0"/>
          <w:numId w:val="9"/>
        </w:numPr>
        <w:tabs>
          <w:tab w:val="left" w:pos="454" w:leader="none"/>
          <w:tab w:val="left" w:pos="1446" w:leader="none"/>
        </w:tabs>
        <w:spacing w:lineRule="atLeast" w:line="340"/>
        <w:jc w:val="both"/>
        <w:rPr>
          <w:rFonts w:eastAsia="Tahoma" w:cs="Tahoma"/>
          <w:sz w:val="22"/>
          <w:szCs w:val="22"/>
          <w:shd w:fill="FFFFFF" w:val="clear"/>
        </w:rPr>
      </w:pPr>
      <w:r>
        <w:rPr>
          <w:rFonts w:eastAsia="Tahoma" w:cs="Tahoma"/>
          <w:sz w:val="22"/>
          <w:szCs w:val="22"/>
          <w:shd w:fill="FFFFFF" w:val="clear"/>
        </w:rPr>
        <w:t>di impegnarsi ad adempiere a tutti gli obblighi ed adempimenti di cui alla L. 136/2010;</w:t>
      </w:r>
    </w:p>
    <w:p>
      <w:pPr>
        <w:pStyle w:val="Normale1"/>
        <w:widowControl w:val="false"/>
        <w:spacing w:lineRule="atLeast" w:line="340"/>
        <w:ind w:left="454" w:right="0" w:hanging="0"/>
        <w:jc w:val="both"/>
        <w:rPr>
          <w:rFonts w:eastAsia="Tahoma" w:cs="Calibri Light"/>
          <w:sz w:val="22"/>
          <w:szCs w:val="22"/>
        </w:rPr>
      </w:pPr>
      <w:bookmarkStart w:id="13" w:name="__DdeLink__12186_11577335791"/>
      <w:bookmarkStart w:id="14" w:name="__DdeLink__12186_11577335791"/>
      <w:bookmarkEnd w:id="14"/>
      <w:r>
        <w:rPr>
          <w:rFonts w:eastAsia="Tahoma" w:cs="Calibri Light"/>
          <w:sz w:val="22"/>
          <w:szCs w:val="22"/>
        </w:rPr>
      </w:r>
    </w:p>
    <w:p>
      <w:pPr>
        <w:pStyle w:val="Normale1"/>
        <w:widowControl w:val="false"/>
        <w:numPr>
          <w:ilvl w:val="0"/>
          <w:numId w:val="9"/>
        </w:numPr>
        <w:tabs>
          <w:tab w:val="left" w:pos="454" w:leader="none"/>
          <w:tab w:val="left" w:pos="1446" w:leader="none"/>
        </w:tabs>
        <w:spacing w:lineRule="atLeast" w:line="340"/>
        <w:jc w:val="both"/>
        <w:rPr>
          <w:rFonts w:eastAsia="Tahoma" w:cs="Calibri Light"/>
          <w:sz w:val="22"/>
          <w:szCs w:val="22"/>
        </w:rPr>
      </w:pPr>
      <w:r>
        <w:rPr>
          <w:rFonts w:eastAsia="Tahoma" w:cs="Calibri Light"/>
          <w:sz w:val="22"/>
          <w:szCs w:val="22"/>
        </w:rPr>
        <w:t>[Per gli operatori economici non residenti e privi di stabile organizzazione in Italia] si impegna ad uniformarsi, in caso di aggiudicazione, alla disciplina di cui agli articoli 17, comma 2, e 53, comma 3 del d.p.r. 633/1972 e a comunicare alla stazione appaltante la nomina del proprio rappresentante fiscale, nelle forme di legge;</w:t>
      </w:r>
    </w:p>
    <w:p>
      <w:pPr>
        <w:pStyle w:val="Normale1"/>
        <w:widowControl w:val="false"/>
        <w:tabs>
          <w:tab w:val="left" w:pos="454" w:leader="none"/>
          <w:tab w:val="left" w:pos="1446" w:leader="none"/>
        </w:tabs>
        <w:spacing w:lineRule="atLeast" w:line="340"/>
        <w:ind w:left="454" w:right="0" w:hanging="0"/>
        <w:jc w:val="both"/>
        <w:rPr>
          <w:rFonts w:eastAsia="Tahoma" w:cs="Calibri Light"/>
          <w:sz w:val="22"/>
          <w:szCs w:val="22"/>
        </w:rPr>
      </w:pPr>
      <w:r>
        <w:rPr>
          <w:rFonts w:eastAsia="Tahoma" w:cs="Calibri Light"/>
          <w:sz w:val="22"/>
          <w:szCs w:val="22"/>
        </w:rPr>
      </w:r>
    </w:p>
    <w:p>
      <w:pPr>
        <w:pStyle w:val="Normale1"/>
        <w:widowControl w:val="false"/>
        <w:numPr>
          <w:ilvl w:val="0"/>
          <w:numId w:val="9"/>
        </w:numPr>
        <w:tabs>
          <w:tab w:val="left" w:pos="454" w:leader="none"/>
          <w:tab w:val="left" w:pos="1446" w:leader="none"/>
        </w:tabs>
        <w:spacing w:lineRule="atLeast" w:line="340"/>
        <w:jc w:val="both"/>
        <w:rPr>
          <w:i/>
          <w:iCs/>
          <w:color w:val="000000"/>
          <w:sz w:val="22"/>
          <w:szCs w:val="22"/>
        </w:rPr>
      </w:pPr>
      <w:bookmarkStart w:id="15" w:name="__DdeLink__20993_91793446"/>
      <w:bookmarkStart w:id="16" w:name="__DdeLink__12723_1916753966"/>
      <w:bookmarkEnd w:id="16"/>
      <w:r>
        <w:rPr>
          <w:b w:val="false"/>
          <w:i w:val="false"/>
          <w:strike w:val="false"/>
          <w:dstrike w:val="false"/>
          <w:color w:val="000000"/>
          <w:sz w:val="22"/>
          <w:szCs w:val="22"/>
          <w:u w:val="none"/>
        </w:rPr>
        <w:t>Solo per gli operatori economici ammessi al concordato preventivo con continuit</w:t>
      </w:r>
      <w:r>
        <w:rPr>
          <w:color w:val="000000"/>
          <w:sz w:val="22"/>
          <w:szCs w:val="22"/>
        </w:rPr>
        <w:t xml:space="preserve">à aziendale di cui all’art. 186 bis del R.D. 16 marzo 1942, n. 267, o che abbiano depositato la domanda di cui all'art. 161, sesto comma, del citato RD 267/1942 </w:t>
      </w:r>
      <w:r>
        <w:rPr>
          <w:i/>
          <w:iCs/>
          <w:color w:val="000000"/>
          <w:sz w:val="22"/>
          <w:szCs w:val="22"/>
        </w:rPr>
        <w:t>[crocettare e completare l’ipotesi di interesse]</w:t>
      </w:r>
    </w:p>
    <w:p>
      <w:pPr>
        <w:pStyle w:val="Normal"/>
        <w:spacing w:lineRule="atLeast" w:line="340"/>
        <w:ind w:left="720" w:right="0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340"/>
        <w:ind w:left="720" w:right="0" w:hanging="0"/>
        <w:jc w:val="both"/>
        <w:rPr>
          <w:color w:val="000000"/>
          <w:sz w:val="22"/>
          <w:szCs w:val="22"/>
        </w:rPr>
      </w:pPr>
      <w:r>
        <w:rPr>
          <w:rFonts w:eastAsia="Tahoma" w:cs="Tahoma"/>
          <w:b/>
          <w:bCs/>
          <w:color w:val="000000"/>
          <w:sz w:val="22"/>
          <w:szCs w:val="22"/>
        </w:rPr>
        <w:t>□</w:t>
      </w:r>
      <w:r>
        <w:rPr>
          <w:rFonts w:eastAsia="SimSun" w:cs="Mangal"/>
          <w:b/>
          <w:bCs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a)  </w:t>
      </w:r>
      <w:r>
        <w:rPr>
          <w:color w:val="000000"/>
          <w:sz w:val="22"/>
          <w:szCs w:val="22"/>
          <w:u w:val="single"/>
        </w:rPr>
        <w:t xml:space="preserve">Tra la fase di presentazione della domanda di concordato fino all'emissione del decreto di apertura: indica: </w:t>
      </w:r>
      <w:r>
        <w:rPr>
          <w:color w:val="000000"/>
          <w:sz w:val="22"/>
          <w:szCs w:val="22"/>
        </w:rPr>
        <w:t xml:space="preserve"> ad integrazione di quanto indicato nella parte III, sez. C, lett. d) del DGUE, dichiara i seguenti estremi del provvedimento di autorizzazione a partecipare alle gare ………… rilasciato dal Tribunale di ……………… nonché dichiara: di partecipare alla gara in avvalimento e di non partecipare  alla gara quale mandataria di un raggruppamento temporaneo di imprese e che le altre imprese aderenti al raggruppamento non sono assoggettate ad una procedura concorsuale ai sensi dell’art. 186 bis, comma 6 del R.D. 16 marzo 1942, n. 267; </w:t>
      </w:r>
    </w:p>
    <w:p>
      <w:pPr>
        <w:pStyle w:val="Normal"/>
        <w:bidi w:val="0"/>
        <w:spacing w:lineRule="atLeast" w:line="340" w:before="0" w:after="0"/>
        <w:ind w:left="720" w:right="0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spacing w:lineRule="atLeast" w:line="340" w:before="0" w:after="0"/>
        <w:ind w:left="720" w:right="0" w:hanging="0"/>
        <w:jc w:val="both"/>
        <w:rPr>
          <w:rFonts w:cs="Tahoma"/>
          <w:b w:val="false"/>
          <w:i w:val="false"/>
          <w:strike w:val="false"/>
          <w:dstrike w:val="false"/>
          <w:color w:val="000000"/>
          <w:sz w:val="22"/>
          <w:szCs w:val="22"/>
          <w:u w:val="none"/>
        </w:rPr>
      </w:pPr>
      <w:r>
        <w:rPr>
          <w:rFonts w:eastAsia="Tahoma" w:cs="Tahoma"/>
          <w:b/>
          <w:bCs/>
          <w:i w:val="false"/>
          <w:strike w:val="false"/>
          <w:dstrike w:val="false"/>
          <w:color w:val="000000"/>
          <w:sz w:val="22"/>
          <w:szCs w:val="22"/>
          <w:u w:val="none"/>
        </w:rPr>
        <w:t>□</w:t>
      </w:r>
      <w:r>
        <w:rPr>
          <w:rFonts w:eastAsia="SimSun" w:cs="Mangal"/>
          <w:b/>
          <w:bCs/>
          <w:i w:val="false"/>
          <w:strike w:val="false"/>
          <w:dstrike w:val="false"/>
          <w:color w:val="000000"/>
          <w:sz w:val="22"/>
          <w:szCs w:val="22"/>
          <w:u w:val="none"/>
        </w:rPr>
        <w:t xml:space="preserve"> </w:t>
      </w:r>
      <w:r>
        <w:rPr>
          <w:rFonts w:cs="Tahoma"/>
          <w:b w:val="false"/>
          <w:i w:val="false"/>
          <w:strike w:val="false"/>
          <w:dstrike w:val="false"/>
          <w:color w:val="000000"/>
          <w:sz w:val="22"/>
          <w:szCs w:val="22"/>
          <w:u w:val="none"/>
        </w:rPr>
        <w:t xml:space="preserve">b) </w:t>
      </w:r>
      <w:r>
        <w:rPr>
          <w:rFonts w:cs="Tahoma"/>
          <w:b w:val="false"/>
          <w:i w:val="false"/>
          <w:strike w:val="false"/>
          <w:dstrike w:val="false"/>
          <w:color w:val="000000"/>
          <w:sz w:val="22"/>
          <w:szCs w:val="22"/>
          <w:u w:val="single"/>
        </w:rPr>
        <w:t>Dopo l'emissione del decreto di apertura:</w:t>
      </w:r>
      <w:bookmarkEnd w:id="15"/>
      <w:r>
        <w:rPr>
          <w:rFonts w:cs="Tahoma"/>
          <w:b w:val="false"/>
          <w:i w:val="false"/>
          <w:strike w:val="false"/>
          <w:dstrike w:val="false"/>
          <w:color w:val="000000"/>
          <w:sz w:val="22"/>
          <w:szCs w:val="22"/>
          <w:u w:val="none"/>
        </w:rPr>
        <w:t xml:space="preserve"> ad integrazione di quanto indicato nella parte III, sez. C, lett. d) del DGUE, dichiara  i seguenti estremi del provvedimento di autorizzazione a partecipare alle gare ………… rilasciati dal Giudice delegato di ……………… nonché dichiara: di non partecipare alla gara quale mandataria di un raggruppamento temporaneo di imprese e che le altre imprese aderenti al raggruppamento non sono assoggettate ad una procedura concorsuale ai sensi dell’art. 186 bis, comma 6 del R.D. 16 marzo 1942, n. 267;</w:t>
      </w:r>
    </w:p>
    <w:p>
      <w:pPr>
        <w:pStyle w:val="Default"/>
        <w:widowControl w:val="false"/>
        <w:tabs>
          <w:tab w:val="left" w:pos="454" w:leader="none"/>
          <w:tab w:val="left" w:pos="1446" w:leader="none"/>
        </w:tabs>
        <w:bidi w:val="0"/>
        <w:spacing w:lineRule="atLeast" w:line="340" w:before="0" w:after="0"/>
        <w:ind w:left="0" w:right="0" w:hanging="0"/>
        <w:jc w:val="left"/>
        <w:rPr>
          <w:rFonts w:cs="Calibri Light"/>
          <w:b/>
          <w:bCs/>
          <w:color w:val="000000"/>
          <w:sz w:val="22"/>
          <w:szCs w:val="22"/>
          <w:u w:val="single"/>
        </w:rPr>
      </w:pPr>
      <w:r>
        <w:rPr>
          <w:rFonts w:cs="Calibri Light"/>
          <w:b/>
          <w:bCs/>
          <w:color w:val="000000"/>
          <w:sz w:val="22"/>
          <w:szCs w:val="22"/>
          <w:u w:val="single"/>
        </w:rPr>
      </w:r>
    </w:p>
    <w:p>
      <w:pPr>
        <w:pStyle w:val="Normale1"/>
        <w:numPr>
          <w:ilvl w:val="0"/>
          <w:numId w:val="10"/>
        </w:numPr>
        <w:tabs>
          <w:tab w:val="left" w:pos="0" w:leader="none"/>
          <w:tab w:val="left" w:pos="426" w:leader="none"/>
        </w:tabs>
        <w:spacing w:lineRule="atLeast" w:line="340"/>
        <w:jc w:val="both"/>
        <w:rPr>
          <w:color w:val="000000"/>
          <w:sz w:val="22"/>
          <w:szCs w:val="22"/>
        </w:rPr>
      </w:pPr>
      <w:bookmarkStart w:id="17" w:name="__DdeLink__12723_19167539661"/>
      <w:bookmarkEnd w:id="17"/>
      <w:r>
        <w:rPr>
          <w:bCs/>
          <w:color w:val="000000"/>
          <w:sz w:val="22"/>
          <w:szCs w:val="22"/>
        </w:rPr>
        <w:t xml:space="preserve">dichiara </w:t>
      </w:r>
      <w:r>
        <w:rPr>
          <w:color w:val="000000"/>
          <w:sz w:val="22"/>
          <w:szCs w:val="22"/>
        </w:rPr>
        <w:t>di essere informato, ai sensi e per gli effetti dell’articolo 13 del Regolamento europeo n. 679/2016, che i dati personali raccolti e l'esito delle eventuali verifiche degli stessi saranno trattati, anche con strumenti informatici, esclusivamente nell’ambito del procedimento inerente la presente gara e ai fini di legge, nonché dell’esistenza dei diritti di cui agli articoli 15 e seguenti del medesimo regolamento;</w:t>
      </w:r>
    </w:p>
    <w:p>
      <w:pPr>
        <w:pStyle w:val="Normale1"/>
        <w:widowControl w:val="false"/>
        <w:tabs>
          <w:tab w:val="left" w:pos="454" w:leader="none"/>
          <w:tab w:val="left" w:pos="1446" w:leader="none"/>
        </w:tabs>
        <w:spacing w:lineRule="atLeast" w:line="340"/>
        <w:ind w:left="454" w:right="0" w:hanging="0"/>
        <w:jc w:val="both"/>
        <w:rPr>
          <w:rFonts w:cs="Calibri Light"/>
          <w:sz w:val="22"/>
          <w:szCs w:val="22"/>
        </w:rPr>
      </w:pPr>
      <w:r>
        <w:rPr>
          <w:rFonts w:cs="Calibri Light"/>
          <w:sz w:val="22"/>
          <w:szCs w:val="22"/>
        </w:rPr>
      </w:r>
    </w:p>
    <w:p>
      <w:pPr>
        <w:pStyle w:val="Normale1"/>
        <w:widowControl w:val="false"/>
        <w:numPr>
          <w:ilvl w:val="0"/>
          <w:numId w:val="10"/>
        </w:numPr>
        <w:tabs>
          <w:tab w:val="left" w:pos="454" w:leader="none"/>
          <w:tab w:val="left" w:pos="1446" w:leader="none"/>
        </w:tabs>
        <w:spacing w:lineRule="atLeast" w:line="340"/>
        <w:jc w:val="both"/>
        <w:rPr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indica</w:t>
      </w:r>
      <w:r>
        <w:rPr>
          <w:b/>
          <w:bCs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ai fini degli accertamenti ex D.Lgs 159/2011 ”antimafia” gli Estremi di iscrizione nell’elenco Provinciale Prefettizio - cd “white list” - (qualora iscritto).</w:t>
      </w:r>
    </w:p>
    <w:p>
      <w:pPr>
        <w:pStyle w:val="Normale1"/>
        <w:widowControl w:val="false"/>
        <w:tabs>
          <w:tab w:val="left" w:pos="454" w:leader="none"/>
          <w:tab w:val="left" w:pos="1446" w:leader="none"/>
        </w:tabs>
        <w:spacing w:lineRule="atLeast" w:line="340"/>
        <w:ind w:left="454" w:right="0" w:hang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________________________________________________________________________________</w:t>
      </w:r>
    </w:p>
    <w:p>
      <w:pPr>
        <w:pStyle w:val="Normale1"/>
        <w:tabs>
          <w:tab w:val="left" w:pos="0" w:leader="none"/>
        </w:tabs>
        <w:spacing w:lineRule="atLeast" w:line="340"/>
        <w:jc w:val="right"/>
        <w:rPr>
          <w:rFonts w:cs="Calibri Light"/>
          <w:sz w:val="22"/>
          <w:szCs w:val="22"/>
        </w:rPr>
      </w:pPr>
      <w:r>
        <w:rPr>
          <w:rFonts w:cs="Calibri Light"/>
          <w:sz w:val="22"/>
          <w:szCs w:val="22"/>
        </w:rPr>
      </w:r>
    </w:p>
    <w:p>
      <w:pPr>
        <w:pStyle w:val="Default"/>
        <w:spacing w:lineRule="atLeast" w:line="340" w:before="120" w:after="120"/>
        <w:jc w:val="both"/>
        <w:rPr>
          <w:rFonts w:cs="Arial"/>
          <w:color w:val="00000A"/>
          <w:sz w:val="22"/>
          <w:szCs w:val="22"/>
        </w:rPr>
      </w:pPr>
      <w:r>
        <w:rPr>
          <w:rFonts w:cs="Arial"/>
          <w:color w:val="00000A"/>
          <w:sz w:val="22"/>
          <w:szCs w:val="22"/>
        </w:rPr>
        <w:t>Data _______________</w:t>
      </w:r>
    </w:p>
    <w:p>
      <w:pPr>
        <w:pStyle w:val="Normal"/>
        <w:spacing w:lineRule="atLeast" w:line="340"/>
        <w:ind w:left="0" w:right="5527" w:hanging="0"/>
        <w:jc w:val="both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</w:r>
    </w:p>
    <w:p>
      <w:pPr>
        <w:pStyle w:val="Normal"/>
        <w:spacing w:lineRule="atLeast" w:line="340"/>
        <w:ind w:left="3600" w:right="0" w:firstLine="720"/>
        <w:jc w:val="both"/>
        <w:rPr>
          <w:rFonts w:cs="Arial"/>
          <w:sz w:val="22"/>
          <w:szCs w:val="22"/>
          <w:lang w:val="it-IT"/>
        </w:rPr>
      </w:pPr>
      <w:r>
        <w:rPr>
          <w:rFonts w:cs="Arial"/>
          <w:sz w:val="22"/>
          <w:szCs w:val="22"/>
          <w:lang w:val="it-IT"/>
        </w:rPr>
        <w:t>Firmato digitalmente</w:t>
      </w:r>
    </w:p>
    <w:p>
      <w:pPr>
        <w:pStyle w:val="Normal"/>
        <w:tabs>
          <w:tab w:val="left" w:pos="0" w:leader="none"/>
        </w:tabs>
        <w:spacing w:lineRule="atLeast" w:line="340"/>
        <w:ind w:left="3600" w:right="0" w:firstLine="72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_____________________________________</w:t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w="11906" w:h="16838"/>
      <w:pgMar w:left="851" w:right="855" w:header="396" w:top="1193" w:footer="720" w:bottom="777" w:gutter="0"/>
      <w:pgNumType w:start="1" w:fmt="decimal"/>
      <w:formProt w:val="false"/>
      <w:textDirection w:val="lrTb"/>
      <w:docGrid w:type="default" w:linePitch="249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imes New Roman">
    <w:charset w:val="00"/>
    <w:family w:val="swiss"/>
    <w:pitch w:val="variable"/>
  </w:font>
  <w:font w:name="Verdana">
    <w:charset w:val="00"/>
    <w:family w:val="roman"/>
    <w:pitch w:val="variable"/>
  </w:font>
  <w:font w:name="Wingdings">
    <w:charset w:val="00"/>
    <w:family w:val="roman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0"/>
    <w:family w:val="roman"/>
    <w:pitch w:val="variable"/>
  </w:font>
  <w:font w:name="Symbol"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Garamond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Segoe UI">
    <w:charset w:val="01"/>
    <w:family w:val="swiss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Pidipagina"/>
      <w:rPr/>
    </w:pPr>
    <w:r>
      <w:rPr/>
      <w:tab/>
    </w:r>
    <w:r>
      <w:rPr/>
      <w:fldChar w:fldCharType="begin"/>
    </w:r>
    <w:r>
      <w:instrText> PAGE </w:instrText>
    </w:r>
    <w:r>
      <w:fldChar w:fldCharType="separate"/>
    </w:r>
    <w:r>
      <w:t>9</w:t>
    </w:r>
    <w:r>
      <w:fldChar w:fldCharType="end"/>
    </w:r>
  </w:p>
</w:ftr>
</file>

<file path=word/footnotes.xml><?xml version="1.0" encoding="utf-8"?>
<w:footnotes xmlns:w="http://schemas.openxmlformats.org/wordprocessingml/2006/main" xmlns:r="http://schemas.openxmlformats.org/officeDocument/2006/relationships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Notaapidipagina"/>
        <w:rPr>
          <w:rFonts w:ascii="Garamond" w:hAnsi="Garamond"/>
          <w:sz w:val="20"/>
          <w:szCs w:val="20"/>
        </w:rPr>
      </w:pPr>
      <w:r>
        <w:rPr>
          <w:rStyle w:val="Footnotereference"/>
        </w:rPr>
        <w:footnoteRef/>
        <w:tab/>
      </w:r>
      <w:r>
        <w:rPr>
          <w:rFonts w:ascii="Garamond" w:hAnsi="Garamond"/>
          <w:sz w:val="20"/>
          <w:szCs w:val="20"/>
        </w:rPr>
        <w:t>I soggetti di cui all’art. 80, comma 3, del Codice sono i seguenti: - del titolare e del direttore tecnico, se previsto, se si tratta di operatore economico individuale;</w:t>
        <w:tab/>
        <w:t>- dei soci e del direttore tecnico, se previsto, per le società in nome collettivo;</w:t>
        <w:tab/>
        <w:t>- dei soci accomandatari e del direttore tecnico, se previsto, se si tratta di società in accomandita semplice;</w:t>
        <w:tab/>
        <w:t>- di tutti i membri del consiglio di amministrazione a cui sia stata conferita la legale rappresentanza, ivi compresi institori e procuratori generali, dei membri degli organi con poteri di direzione o di vigilanza (inclusi i soggetti titolari di poteri sostitutivi e/o delegati – es. vicepresidenti), dei soggetti muniti di poteri di rappresentanza, di direzione o controllo, del direttore tecnico, se previsto, e del socio unico persona fisica, ovvero del socio di maggioranza, persona fisica o giuridica, in caso di società con numero di soci pari o inferiore a quattro, se si tratta di altro tipo di società o consorzio (per socio di maggioranza si intende il socio titolare di una quota pari o superiore al 50% del capitale sociale. In caso di due soci titolari ciascuno di una quota di capitale sociale pari al 50%, la dichiarazione dovrà essere resa per entrambi i soci. Nel caso di tre soci la dichiarazione dovrà essere resa solo per il socio titolare di una quota pari o superiore al 50% del capitale sociale). Ove il socio di maggioranza della società concorrente fosse una persona giuridica la dichiarazione dovrà riguardare i soggetti con poteri di rappresentanza, direzione, controllo, vigilanza e direttori tecnici. Non sono richieste dichiarazioni relative al ulteriori livelli di proprietà;</w:t>
        <w:tab/>
        <w:t>- dei soggetti cessati nell'anno precedente la data di pubblicazione del bando integrale di gara dalle cariche sopra indicate ovvero qualora sia intervenuta una causa di esclusione di cui al comma 1 e 2 dell'art. 80 del D. Lgs. 50/2016 vi sia stata completa ed effettiva dissociazione dalla condotta penalmente sanzionata come da documentazione che si produce.</w:t>
      </w:r>
    </w:p>
    <w:p>
      <w:pPr>
        <w:pStyle w:val="Notaapidipagina"/>
        <w:rPr/>
      </w:pPr>
      <w:r>
        <w:rPr/>
      </w:r>
    </w:p>
    <w:p>
      <w:pPr>
        <w:pStyle w:val="Notaapidipagina"/>
        <w:rPr/>
      </w:pPr>
      <w:r>
        <w:rPr/>
      </w:r>
    </w:p>
    <w:p>
      <w:pPr>
        <w:pStyle w:val="Notaapidipagina"/>
        <w:rPr/>
      </w:pPr>
      <w:r>
        <w:rPr/>
      </w:r>
    </w:p>
    <w:p>
      <w:pPr>
        <w:pStyle w:val="Notaapidipagina"/>
        <w:rPr/>
      </w:pPr>
      <w:r>
        <w:rPr/>
      </w:r>
    </w:p>
  </w:footnote>
  <w:footnote w:id="3">
    <w:p>
      <w:pPr>
        <w:pStyle w:val="Notaapidipagina"/>
        <w:rPr/>
      </w:pPr>
      <w:r>
        <w:rPr/>
        <w:footnoteRef/>
        <w:tab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Normal"/>
      <w:widowControl/>
      <w:jc w:val="center"/>
      <w:rPr>
        <w:rFonts w:cs="Tahoma"/>
        <w:b w:val="false"/>
        <w:bCs w:val="false"/>
        <w:sz w:val="20"/>
        <w:szCs w:val="20"/>
      </w:rPr>
    </w:pPr>
    <w:r>
      <w:rPr>
        <w:rFonts w:cs="Tahoma"/>
        <w:b w:val="false"/>
        <w:bCs w:val="false"/>
        <w:sz w:val="20"/>
        <w:szCs w:val="20"/>
      </w:rPr>
      <w:t>Allegato 4_ dichiarazioni integrative DGUE ausiliaria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•"/>
      <w:lvlJc w:val="left"/>
      <w:pPr>
        <w:ind w:left="720" w:hanging="360"/>
      </w:pPr>
      <w:rPr>
        <w:rFonts w:ascii="Symbol" w:hAnsi="Symbol" w:cs="Symbol" w:hint="default"/>
        <w:sz w:val="21"/>
        <w:b w:val="fals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lvl w:ilvl="0">
      <w:start w:val="1"/>
      <w:numFmt w:val="bullet"/>
      <w:lvlText w:val="⃣"/>
      <w:lvlJc w:val="left"/>
      <w:pPr>
        <w:tabs>
          <w:tab w:val="num" w:pos="720"/>
        </w:tabs>
        <w:ind w:left="720" w:hanging="360"/>
      </w:pPr>
      <w:rPr>
        <w:rFonts w:ascii="Segoe UI" w:hAnsi="Segoe UI" w:cs="Segoe UI" w:hint="default"/>
        <w:sz w:val="21"/>
      </w:rPr>
    </w:lvl>
    <w:lvl w:ilvl="1">
      <w:start w:val="1"/>
      <w:numFmt w:val="bullet"/>
      <w:lvlText w:val="⃣"/>
      <w:lvlJc w:val="left"/>
      <w:pPr>
        <w:tabs>
          <w:tab w:val="num" w:pos="1080"/>
        </w:tabs>
        <w:ind w:left="1080" w:hanging="360"/>
      </w:pPr>
      <w:rPr>
        <w:rFonts w:ascii="Segoe UI" w:hAnsi="Segoe UI" w:cs="Segoe UI" w:hint="default"/>
      </w:rPr>
    </w:lvl>
    <w:lvl w:ilvl="2">
      <w:start w:val="1"/>
      <w:numFmt w:val="bullet"/>
      <w:lvlText w:val="⃣"/>
      <w:lvlJc w:val="left"/>
      <w:pPr>
        <w:tabs>
          <w:tab w:val="num" w:pos="1440"/>
        </w:tabs>
        <w:ind w:left="1440" w:hanging="360"/>
      </w:pPr>
      <w:rPr>
        <w:rFonts w:ascii="Segoe UI" w:hAnsi="Segoe UI" w:cs="Segoe UI" w:hint="default"/>
      </w:rPr>
    </w:lvl>
    <w:lvl w:ilvl="3">
      <w:start w:val="1"/>
      <w:numFmt w:val="bullet"/>
      <w:lvlText w:val="⃣"/>
      <w:lvlJc w:val="left"/>
      <w:pPr>
        <w:tabs>
          <w:tab w:val="num" w:pos="1800"/>
        </w:tabs>
        <w:ind w:left="1800" w:hanging="360"/>
      </w:pPr>
      <w:rPr>
        <w:rFonts w:ascii="Segoe UI" w:hAnsi="Segoe UI" w:cs="Segoe UI" w:hint="default"/>
      </w:rPr>
    </w:lvl>
    <w:lvl w:ilvl="4">
      <w:start w:val="1"/>
      <w:numFmt w:val="bullet"/>
      <w:lvlText w:val="⃣"/>
      <w:lvlJc w:val="left"/>
      <w:pPr>
        <w:tabs>
          <w:tab w:val="num" w:pos="2160"/>
        </w:tabs>
        <w:ind w:left="2160" w:hanging="360"/>
      </w:pPr>
      <w:rPr>
        <w:rFonts w:ascii="Segoe UI" w:hAnsi="Segoe UI" w:cs="Segoe UI" w:hint="default"/>
      </w:rPr>
    </w:lvl>
    <w:lvl w:ilvl="5">
      <w:start w:val="1"/>
      <w:numFmt w:val="bullet"/>
      <w:lvlText w:val="⃣"/>
      <w:lvlJc w:val="left"/>
      <w:pPr>
        <w:tabs>
          <w:tab w:val="num" w:pos="2520"/>
        </w:tabs>
        <w:ind w:left="2520" w:hanging="360"/>
      </w:pPr>
      <w:rPr>
        <w:rFonts w:ascii="Segoe UI" w:hAnsi="Segoe UI" w:cs="Segoe UI" w:hint="default"/>
      </w:rPr>
    </w:lvl>
    <w:lvl w:ilvl="6">
      <w:start w:val="1"/>
      <w:numFmt w:val="bullet"/>
      <w:lvlText w:val="⃣"/>
      <w:lvlJc w:val="left"/>
      <w:pPr>
        <w:tabs>
          <w:tab w:val="num" w:pos="2880"/>
        </w:tabs>
        <w:ind w:left="2880" w:hanging="360"/>
      </w:pPr>
      <w:rPr>
        <w:rFonts w:ascii="Segoe UI" w:hAnsi="Segoe UI" w:cs="Segoe UI" w:hint="default"/>
      </w:rPr>
    </w:lvl>
    <w:lvl w:ilvl="7">
      <w:start w:val="1"/>
      <w:numFmt w:val="bullet"/>
      <w:lvlText w:val="⃣"/>
      <w:lvlJc w:val="left"/>
      <w:pPr>
        <w:tabs>
          <w:tab w:val="num" w:pos="3240"/>
        </w:tabs>
        <w:ind w:left="3240" w:hanging="360"/>
      </w:pPr>
      <w:rPr>
        <w:rFonts w:ascii="Segoe UI" w:hAnsi="Segoe UI" w:cs="Segoe UI" w:hint="default"/>
      </w:rPr>
    </w:lvl>
    <w:lvl w:ilvl="8">
      <w:start w:val="1"/>
      <w:numFmt w:val="bullet"/>
      <w:lvlText w:val="⃣"/>
      <w:lvlJc w:val="left"/>
      <w:pPr>
        <w:tabs>
          <w:tab w:val="num" w:pos="3600"/>
        </w:tabs>
        <w:ind w:left="3600" w:hanging="360"/>
      </w:pPr>
      <w:rPr>
        <w:rFonts w:ascii="Segoe UI" w:hAnsi="Segoe UI" w:cs="Segoe UI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cs="Symbol" w:hint="default"/>
        <w:sz w:val="21"/>
      </w:rPr>
    </w:lvl>
    <w:lvl w:ilvl="1">
      <w:start w:val="1"/>
      <w:numFmt w:val="bullet"/>
      <w:lvlText w:val="◦"/>
      <w:lvlJc w:val="left"/>
      <w:pPr>
        <w:tabs>
          <w:tab w:val="num" w:pos="1931"/>
        </w:tabs>
        <w:ind w:left="1931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291"/>
        </w:tabs>
        <w:ind w:left="2291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651"/>
        </w:tabs>
        <w:ind w:left="2651" w:hanging="360"/>
      </w:pPr>
      <w:rPr>
        <w:rFonts w:ascii="Symbol" w:hAnsi="Symbol" w:cs="Symbol" w:hint="default"/>
        <w:sz w:val="24"/>
        <w:b w:val="false"/>
      </w:rPr>
    </w:lvl>
    <w:lvl w:ilvl="4">
      <w:start w:val="1"/>
      <w:numFmt w:val="bullet"/>
      <w:lvlText w:val="◦"/>
      <w:lvlJc w:val="left"/>
      <w:pPr>
        <w:tabs>
          <w:tab w:val="num" w:pos="3011"/>
        </w:tabs>
        <w:ind w:left="3011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371"/>
        </w:tabs>
        <w:ind w:left="3371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  <w:sz w:val="24"/>
        <w:b w:val="false"/>
      </w:rPr>
    </w:lvl>
    <w:lvl w:ilvl="7">
      <w:start w:val="1"/>
      <w:numFmt w:val="bullet"/>
      <w:lvlText w:val="◦"/>
      <w:lvlJc w:val="left"/>
      <w:pPr>
        <w:tabs>
          <w:tab w:val="num" w:pos="4091"/>
        </w:tabs>
        <w:ind w:left="4091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451"/>
        </w:tabs>
        <w:ind w:left="4451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1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4"/>
        <w:b w:val="fals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4"/>
        <w:b w:val="fals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ind w:left="792" w:hanging="432"/>
      </w:pPr>
    </w:lvl>
    <w:lvl w:ilvl="1">
      <w:start w:val="1"/>
      <w:numFmt w:val="none"/>
      <w:suff w:val="nothing"/>
      <w:lvlText w:val=""/>
      <w:lvlJc w:val="left"/>
      <w:pPr>
        <w:ind w:left="936" w:hanging="576"/>
      </w:pPr>
    </w:lvl>
    <w:lvl w:ilvl="2">
      <w:start w:val="1"/>
      <w:numFmt w:val="none"/>
      <w:suff w:val="nothing"/>
      <w:lvlText w:val=""/>
      <w:lvlJc w:val="left"/>
      <w:pPr>
        <w:ind w:left="1080" w:hanging="720"/>
      </w:pPr>
    </w:lvl>
    <w:lvl w:ilvl="3">
      <w:start w:val="1"/>
      <w:numFmt w:val="none"/>
      <w:suff w:val="nothing"/>
      <w:lvlText w:val=""/>
      <w:lvlJc w:val="left"/>
      <w:pPr>
        <w:ind w:left="1224" w:hanging="864"/>
      </w:pPr>
    </w:lvl>
    <w:lvl w:ilvl="4">
      <w:start w:val="1"/>
      <w:numFmt w:val="none"/>
      <w:suff w:val="nothing"/>
      <w:lvlText w:val=""/>
      <w:lvlJc w:val="left"/>
      <w:pPr>
        <w:ind w:left="1368" w:hanging="1008"/>
      </w:pPr>
    </w:lvl>
    <w:lvl w:ilvl="5">
      <w:start w:val="1"/>
      <w:numFmt w:val="none"/>
      <w:suff w:val="nothing"/>
      <w:lvlText w:val=""/>
      <w:lvlJc w:val="left"/>
      <w:pPr>
        <w:ind w:left="1512" w:hanging="1152"/>
      </w:pPr>
    </w:lvl>
    <w:lvl w:ilvl="6">
      <w:start w:val="1"/>
      <w:numFmt w:val="none"/>
      <w:suff w:val="nothing"/>
      <w:lvlText w:val=""/>
      <w:lvlJc w:val="left"/>
      <w:pPr>
        <w:ind w:left="1656" w:hanging="1296"/>
      </w:pPr>
    </w:lvl>
    <w:lvl w:ilvl="7">
      <w:start w:val="1"/>
      <w:numFmt w:val="none"/>
      <w:suff w:val="nothing"/>
      <w:lvlText w:val=""/>
      <w:lvlJc w:val="left"/>
      <w:pPr>
        <w:ind w:left="1800" w:hanging="1440"/>
      </w:pPr>
    </w:lvl>
    <w:lvl w:ilvl="8">
      <w:start w:val="1"/>
      <w:numFmt w:val="none"/>
      <w:suff w:val="nothing"/>
      <w:lvlText w:val=""/>
      <w:lvlJc w:val="left"/>
      <w:pPr>
        <w:ind w:left="1944" w:hanging="1584"/>
      </w:p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534"/>
        </w:tabs>
        <w:ind w:left="1534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94"/>
        </w:tabs>
        <w:ind w:left="1894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254"/>
        </w:tabs>
        <w:ind w:left="2254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614"/>
        </w:tabs>
        <w:ind w:left="2614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974"/>
        </w:tabs>
        <w:ind w:left="2974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694"/>
        </w:tabs>
        <w:ind w:left="3694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054"/>
        </w:tabs>
        <w:ind w:left="4054" w:hanging="360"/>
      </w:pPr>
      <w:rPr>
        <w:rFonts w:ascii="OpenSymbol" w:hAnsi="OpenSymbol" w:cs="OpenSymbol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1305"/>
        </w:tabs>
        <w:ind w:left="1305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665"/>
        </w:tabs>
        <w:ind w:left="1665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025"/>
        </w:tabs>
        <w:ind w:left="2025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385"/>
        </w:tabs>
        <w:ind w:left="2385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745"/>
        </w:tabs>
        <w:ind w:left="2745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105"/>
        </w:tabs>
        <w:ind w:left="3105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825"/>
        </w:tabs>
        <w:ind w:left="3825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185"/>
        </w:tabs>
        <w:ind w:left="4185" w:hanging="360"/>
      </w:pPr>
      <w:rPr>
        <w:rFonts w:ascii="OpenSymbol" w:hAnsi="OpenSymbol" w:cs="OpenSymbol" w:hint="default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506"/>
        </w:tabs>
        <w:ind w:left="1506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66"/>
        </w:tabs>
        <w:ind w:left="1866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586"/>
        </w:tabs>
        <w:ind w:left="2586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946"/>
        </w:tabs>
        <w:ind w:left="2946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666"/>
        </w:tabs>
        <w:ind w:left="3666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026"/>
        </w:tabs>
        <w:ind w:left="4026" w:hanging="360"/>
      </w:pPr>
      <w:rPr>
        <w:rFonts w:ascii="OpenSymbol" w:hAnsi="OpenSymbol" w:cs="OpenSymbol" w:hint="default"/>
      </w:rPr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30"/>
  <w:defaultTabStop w:val="720"/>
  <w:footnotePr>
    <w:numFmt w:val="decimal"/>
    <w:footnote w:id="0"/>
    <w:footnote w:id="1"/>
  </w:footnotePr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uiPriority="0" w:name="footnote reference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uiPriority="0" w:name="Hyperlink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5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>
    <w:name w:val="Normal"/>
    <w:qFormat/>
    <w:pPr>
      <w:widowControl/>
      <w:suppressAutoHyphens w:val="true"/>
      <w:bidi w:val="0"/>
      <w:jc w:val="left"/>
      <w:textAlignment w:val="baseline"/>
    </w:pPr>
    <w:rPr>
      <w:rFonts w:ascii="Times New Roman" w:hAnsi="Times New Roman" w:eastAsia="Times New Roman" w:cs="Times New Roman"/>
      <w:color w:val="00000A"/>
      <w:sz w:val="24"/>
      <w:szCs w:val="20"/>
      <w:lang w:val="it-IT" w:eastAsia="zh-CN" w:bidi="ar-SA"/>
    </w:rPr>
  </w:style>
  <w:style w:type="paragraph" w:styleId="Titolo1">
    <w:name w:val="Titolo 1"/>
    <w:qFormat/>
    <w:basedOn w:val="Normal"/>
    <w:pPr>
      <w:keepNext/>
      <w:tabs>
        <w:tab w:val="left" w:pos="0" w:leader="none"/>
        <w:tab w:val="left" w:pos="425" w:leader="none"/>
      </w:tabs>
      <w:ind w:left="0" w:right="1134" w:hanging="0"/>
      <w:jc w:val="center"/>
      <w:outlineLvl w:val="0"/>
    </w:pPr>
    <w:rPr>
      <w:rFonts w:ascii="Arial" w:hAnsi="Arial" w:cs="Arial"/>
      <w:b/>
      <w:u w:val="single"/>
    </w:rPr>
  </w:style>
  <w:style w:type="paragraph" w:styleId="Titolo2">
    <w:name w:val="Titolo 2"/>
    <w:qFormat/>
    <w:basedOn w:val="Titolo"/>
    <w:pPr>
      <w:widowControl w:val="false"/>
      <w:bidi w:val="0"/>
      <w:spacing w:before="200" w:after="0"/>
      <w:jc w:val="left"/>
      <w:outlineLvl w:val="1"/>
    </w:pPr>
    <w:rPr>
      <w:rFonts w:ascii="Times New Roman" w:hAnsi="Times New Roman" w:eastAsia="Times New Roman" w:cs="Times New Roman"/>
      <w:b/>
      <w:bCs/>
      <w:color w:val="00000A"/>
      <w:sz w:val="32"/>
      <w:szCs w:val="32"/>
      <w:lang w:val="it-IT" w:eastAsia="it-IT" w:bidi="ar-SA"/>
    </w:rPr>
  </w:style>
  <w:style w:type="paragraph" w:styleId="Titolo3">
    <w:name w:val="Titolo 3"/>
    <w:qFormat/>
    <w:basedOn w:val="Titolo"/>
    <w:pPr>
      <w:widowControl w:val="false"/>
      <w:bidi w:val="0"/>
      <w:spacing w:before="140" w:after="0"/>
      <w:jc w:val="left"/>
      <w:outlineLvl w:val="2"/>
    </w:pPr>
    <w:rPr>
      <w:rFonts w:ascii="Times New Roman" w:hAnsi="Times New Roman" w:eastAsia="Times New Roman" w:cs="Times New Roman"/>
      <w:b/>
      <w:bCs/>
      <w:color w:val="00000A"/>
      <w:sz w:val="20"/>
      <w:szCs w:val="20"/>
      <w:lang w:val="it-IT" w:eastAsia="it-IT" w:bidi="ar-SA"/>
    </w:rPr>
  </w:style>
  <w:style w:type="paragraph" w:styleId="Titolo6">
    <w:name w:val="Titolo 6"/>
    <w:qFormat/>
    <w:basedOn w:val="Normal"/>
    <w:pPr>
      <w:keepNext/>
      <w:tabs>
        <w:tab w:val="left" w:pos="0" w:leader="none"/>
      </w:tabs>
      <w:ind w:left="0" w:right="56" w:hanging="0"/>
      <w:jc w:val="center"/>
      <w:outlineLvl w:val="5"/>
    </w:pPr>
    <w:rPr>
      <w:b/>
      <w:sz w:val="28"/>
    </w:rPr>
  </w:style>
  <w:style w:type="character" w:styleId="DefaultParagraphFont" w:default="1">
    <w:name w:val="Default Paragraph Font"/>
    <w:uiPriority w:val="1"/>
    <w:qFormat/>
    <w:semiHidden/>
    <w:unhideWhenUsed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rFonts w:cs="Times New Roman"/>
    </w:rPr>
  </w:style>
  <w:style w:type="character" w:styleId="WW8Num3z0" w:customStyle="1">
    <w:name w:val="WW8Num3z0"/>
    <w:qFormat/>
    <w:rPr>
      <w:rFonts w:ascii="Verdana" w:hAnsi="Verdana" w:cs="Verdana"/>
      <w:i w:val="false"/>
      <w:color w:val="000000"/>
      <w:sz w:val="16"/>
      <w:shd w:fill="FFFF00" w:val="clear"/>
    </w:rPr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>
      <w:rFonts w:ascii="Wingdings" w:hAnsi="Wingdings" w:cs="Wingdings"/>
    </w:rPr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>
      <w:rFonts w:ascii="Tahoma" w:hAnsi="Tahoma" w:cs="Times New Roman"/>
      <w:sz w:val="18"/>
      <w:szCs w:val="18"/>
    </w:rPr>
  </w:style>
  <w:style w:type="character" w:styleId="WW8Num5z0" w:customStyle="1">
    <w:name w:val="WW8Num5z0"/>
    <w:qFormat/>
    <w:rPr>
      <w:rFonts w:ascii="Verdana" w:hAnsi="Verdana" w:cs="Verdana"/>
      <w:b w:val="false"/>
      <w:i w:val="false"/>
      <w:sz w:val="16"/>
    </w:rPr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>
      <w:rFonts w:ascii="Tahoma" w:hAnsi="Tahoma" w:cs="Tahoma"/>
    </w:rPr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>
      <w:rFonts w:ascii="Verdana" w:hAnsi="Verdana" w:cs="Verdana"/>
      <w:b w:val="false"/>
      <w:i w:val="false"/>
      <w:sz w:val="16"/>
      <w:lang w:val="it-IT"/>
    </w:rPr>
  </w:style>
  <w:style w:type="character" w:styleId="WW8Num7z0" w:customStyle="1">
    <w:name w:val="WW8Num7z0"/>
    <w:qFormat/>
    <w:rPr>
      <w:rFonts w:ascii="Tahoma" w:hAnsi="Tahoma" w:cs="Times New Roman"/>
      <w:sz w:val="18"/>
      <w:szCs w:val="18"/>
    </w:rPr>
  </w:style>
  <w:style w:type="character" w:styleId="WW8Num8z0" w:customStyle="1">
    <w:name w:val="WW8Num8z0"/>
    <w:qFormat/>
    <w:rPr>
      <w:rFonts w:ascii="Tahoma" w:hAnsi="Tahoma" w:cs="Tahoma"/>
    </w:rPr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>
      <w:rFonts w:cs="Times New Roman"/>
    </w:rPr>
  </w:style>
  <w:style w:type="character" w:styleId="WW8Num10z0" w:customStyle="1">
    <w:name w:val="WW8Num10z0"/>
    <w:qFormat/>
    <w:rPr>
      <w:rFonts w:ascii="Verdana" w:hAnsi="Verdana" w:cs="Verdana"/>
      <w:i w:val="false"/>
      <w:sz w:val="16"/>
      <w:shd w:fill="FFFF00" w:val="clear"/>
    </w:rPr>
  </w:style>
  <w:style w:type="character" w:styleId="WW8Num11z0" w:customStyle="1">
    <w:name w:val="WW8Num11z0"/>
    <w:qFormat/>
    <w:rPr>
      <w:rFonts w:ascii="Calibri" w:hAnsi="Calibri" w:eastAsia="Times New Roman" w:cs="Times New Roman"/>
      <w:b/>
    </w:rPr>
  </w:style>
  <w:style w:type="character" w:styleId="WW8Num12z0" w:customStyle="1">
    <w:name w:val="WW8Num12z0"/>
    <w:qFormat/>
    <w:rPr>
      <w:rFonts w:ascii="Tahoma" w:hAnsi="Tahoma" w:cs="Tahoma"/>
    </w:rPr>
  </w:style>
  <w:style w:type="character" w:styleId="WW8Num12z1" w:customStyle="1">
    <w:name w:val="WW8Num12z1"/>
    <w:qFormat/>
    <w:rPr>
      <w:rFonts w:ascii="Courier New" w:hAnsi="Courier New" w:cs="Courier New"/>
      <w:color w:val="000000"/>
      <w:sz w:val="18"/>
      <w:szCs w:val="18"/>
    </w:rPr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>
      <w:rFonts w:ascii="Verdana" w:hAnsi="Verdana" w:cs="Verdana"/>
      <w:b w:val="false"/>
      <w:i w:val="false"/>
      <w:sz w:val="16"/>
    </w:rPr>
  </w:style>
  <w:style w:type="character" w:styleId="WW8Num14z0" w:customStyle="1">
    <w:name w:val="WW8Num14z0"/>
    <w:qFormat/>
    <w:rPr>
      <w:b w:val="false"/>
    </w:rPr>
  </w:style>
  <w:style w:type="character" w:styleId="WW8Num15z0" w:customStyle="1">
    <w:name w:val="WW8Num15z0"/>
    <w:qFormat/>
    <w:rPr>
      <w:rFonts w:cs="Times New Roman"/>
    </w:rPr>
  </w:style>
  <w:style w:type="character" w:styleId="WW8Num16z0" w:customStyle="1">
    <w:name w:val="WW8Num16z0"/>
    <w:qFormat/>
    <w:rPr>
      <w:rFonts w:cs="Times New Roman"/>
    </w:rPr>
  </w:style>
  <w:style w:type="character" w:styleId="WW8Num17z0" w:customStyle="1">
    <w:name w:val="WW8Num17z0"/>
    <w:qFormat/>
    <w:rPr>
      <w:rFonts w:cs="Times New Roman"/>
    </w:rPr>
  </w:style>
  <w:style w:type="character" w:styleId="WW8Num18z0" w:customStyle="1">
    <w:name w:val="WW8Num18z0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cs="Times New Roman"/>
    </w:rPr>
  </w:style>
  <w:style w:type="character" w:styleId="WW8Num20z0" w:customStyle="1">
    <w:name w:val="WW8Num20z0"/>
    <w:qFormat/>
    <w:rPr>
      <w:rFonts w:cs="Times New Roman"/>
    </w:rPr>
  </w:style>
  <w:style w:type="character" w:styleId="WW8Num21z0" w:customStyle="1">
    <w:name w:val="WW8Num21z0"/>
    <w:qFormat/>
    <w:rPr>
      <w:rFonts w:ascii="Tahoma" w:hAnsi="Tahoma" w:cs="Tahoma"/>
      <w:b/>
    </w:rPr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4z2" w:customStyle="1">
    <w:name w:val="WW8Num4z2"/>
    <w:qFormat/>
    <w:rPr>
      <w:rFonts w:ascii="Wingdings" w:hAnsi="Wingdings" w:cs="Wingdings"/>
    </w:rPr>
  </w:style>
  <w:style w:type="character" w:styleId="WW8Num4z3" w:customStyle="1">
    <w:name w:val="WW8Num4z3"/>
    <w:qFormat/>
    <w:rPr>
      <w:rFonts w:ascii="Symbol" w:hAnsi="Symbol" w:cs="Symbol"/>
    </w:rPr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9z1" w:customStyle="1">
    <w:name w:val="WW8Num9z1"/>
    <w:qFormat/>
    <w:rPr>
      <w:rFonts w:ascii="Courier New" w:hAnsi="Courier New" w:cs="Courier New"/>
    </w:rPr>
  </w:style>
  <w:style w:type="character" w:styleId="WW8Num9z2" w:customStyle="1">
    <w:name w:val="WW8Num9z2"/>
    <w:qFormat/>
    <w:rPr>
      <w:rFonts w:ascii="Wingdings" w:hAnsi="Wingdings" w:cs="Wingdings"/>
    </w:rPr>
  </w:style>
  <w:style w:type="character" w:styleId="WW8Num9z3" w:customStyle="1">
    <w:name w:val="WW8Num9z3"/>
    <w:qFormat/>
    <w:rPr>
      <w:rFonts w:ascii="Symbol" w:hAnsi="Symbol" w:cs="Symbol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1" w:customStyle="1">
    <w:name w:val="WW8Num14z1"/>
    <w:qFormat/>
    <w:rPr>
      <w:rFonts w:ascii="Courier New" w:hAnsi="Courier New" w:cs="Courier New"/>
    </w:rPr>
  </w:style>
  <w:style w:type="character" w:styleId="WW8Num14z2" w:customStyle="1">
    <w:name w:val="WW8Num14z2"/>
    <w:qFormat/>
    <w:rPr>
      <w:rFonts w:ascii="Wingdings" w:hAnsi="Wingdings" w:cs="Wingdings"/>
    </w:rPr>
  </w:style>
  <w:style w:type="character" w:styleId="WW8Num14z3" w:customStyle="1">
    <w:name w:val="WW8Num14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6z1" w:customStyle="1">
    <w:name w:val="WW8Num16z1"/>
    <w:qFormat/>
    <w:rPr>
      <w:rFonts w:ascii="Courier New" w:hAnsi="Courier New" w:cs="Courier New"/>
    </w:rPr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1" w:customStyle="1">
    <w:name w:val="WW8Num18z1"/>
    <w:qFormat/>
    <w:rPr>
      <w:rFonts w:cs="Times New Roman"/>
    </w:rPr>
  </w:style>
  <w:style w:type="character" w:styleId="WW8Num19z1" w:customStyle="1">
    <w:name w:val="WW8Num19z1"/>
    <w:qFormat/>
    <w:rPr>
      <w:rFonts w:ascii="Courier New" w:hAnsi="Courier New" w:cs="Courier New"/>
      <w:color w:val="000000"/>
    </w:rPr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2z0" w:customStyle="1">
    <w:name w:val="WW8Num22z0"/>
    <w:qFormat/>
    <w:rPr>
      <w:rFonts w:cs="Times New Roman"/>
    </w:rPr>
  </w:style>
  <w:style w:type="character" w:styleId="WW8Num22z1" w:customStyle="1">
    <w:name w:val="WW8Num22z1"/>
    <w:qFormat/>
    <w:rPr>
      <w:rFonts w:cs="Times New Roman"/>
    </w:rPr>
  </w:style>
  <w:style w:type="character" w:styleId="WW8Num23z0" w:customStyle="1">
    <w:name w:val="WW8Num23z0"/>
    <w:qFormat/>
    <w:rPr/>
  </w:style>
  <w:style w:type="character" w:styleId="WW8Num23z1" w:customStyle="1">
    <w:name w:val="WW8Num23z1"/>
    <w:qFormat/>
    <w:rPr/>
  </w:style>
  <w:style w:type="character" w:styleId="WW8Num23z2" w:customStyle="1">
    <w:name w:val="WW8Num23z2"/>
    <w:qFormat/>
    <w:rPr/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WW8Num24z0" w:customStyle="1">
    <w:name w:val="WW8Num24z0"/>
    <w:qFormat/>
    <w:rPr>
      <w:rFonts w:cs="Times New Roman"/>
    </w:rPr>
  </w:style>
  <w:style w:type="character" w:styleId="WW8Num24z1" w:customStyle="1">
    <w:name w:val="WW8Num24z1"/>
    <w:qFormat/>
    <w:rPr>
      <w:rFonts w:cs="Times New Roman"/>
    </w:rPr>
  </w:style>
  <w:style w:type="character" w:styleId="WW8Num25z0" w:customStyle="1">
    <w:name w:val="WW8Num25z0"/>
    <w:qFormat/>
    <w:rPr>
      <w:rFonts w:cs="Times New Roman"/>
    </w:rPr>
  </w:style>
  <w:style w:type="character" w:styleId="WW8Num25z1" w:customStyle="1">
    <w:name w:val="WW8Num25z1"/>
    <w:qFormat/>
    <w:rPr>
      <w:rFonts w:cs="Times New Roman"/>
    </w:rPr>
  </w:style>
  <w:style w:type="character" w:styleId="WW8Num26z0" w:customStyle="1">
    <w:name w:val="WW8Num26z0"/>
    <w:qFormat/>
    <w:rPr>
      <w:rFonts w:ascii="Courier New" w:hAnsi="Courier New" w:cs="Courier New"/>
    </w:rPr>
  </w:style>
  <w:style w:type="character" w:styleId="WW8Num26z2" w:customStyle="1">
    <w:name w:val="WW8Num26z2"/>
    <w:qFormat/>
    <w:rPr>
      <w:rFonts w:ascii="Wingdings" w:hAnsi="Wingdings" w:cs="Wingdings"/>
    </w:rPr>
  </w:style>
  <w:style w:type="character" w:styleId="WW8Num26z3" w:customStyle="1">
    <w:name w:val="WW8Num26z3"/>
    <w:qFormat/>
    <w:rPr>
      <w:rFonts w:ascii="Symbol" w:hAnsi="Symbol" w:cs="Symbol"/>
    </w:rPr>
  </w:style>
  <w:style w:type="character" w:styleId="WW8Num27z0" w:customStyle="1">
    <w:name w:val="WW8Num27z0"/>
    <w:qFormat/>
    <w:rPr/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WW8Num28z0" w:customStyle="1">
    <w:name w:val="WW8Num28z0"/>
    <w:qFormat/>
    <w:rPr>
      <w:rFonts w:cs="Times New Roman"/>
    </w:rPr>
  </w:style>
  <w:style w:type="character" w:styleId="WW8Num28z1" w:customStyle="1">
    <w:name w:val="WW8Num28z1"/>
    <w:qFormat/>
    <w:rPr>
      <w:rFonts w:cs="Times New Roman"/>
    </w:rPr>
  </w:style>
  <w:style w:type="character" w:styleId="WW8Num29z0" w:customStyle="1">
    <w:name w:val="WW8Num29z0"/>
    <w:qFormat/>
    <w:rPr>
      <w:rFonts w:cs="Times New Roman"/>
    </w:rPr>
  </w:style>
  <w:style w:type="character" w:styleId="WW8Num29z1" w:customStyle="1">
    <w:name w:val="WW8Num29z1"/>
    <w:qFormat/>
    <w:rPr>
      <w:rFonts w:cs="Times New Roman"/>
    </w:rPr>
  </w:style>
  <w:style w:type="character" w:styleId="WW8Num30z0" w:customStyle="1">
    <w:name w:val="WW8Num30z0"/>
    <w:qFormat/>
    <w:rPr>
      <w:rFonts w:ascii="Tahoma" w:hAnsi="Tahoma" w:cs="Tahoma"/>
    </w:rPr>
  </w:style>
  <w:style w:type="character" w:styleId="WW8Num30z1" w:customStyle="1">
    <w:name w:val="WW8Num30z1"/>
    <w:qFormat/>
    <w:rPr/>
  </w:style>
  <w:style w:type="character" w:styleId="WW8Num30z2" w:customStyle="1">
    <w:name w:val="WW8Num30z2"/>
    <w:qFormat/>
    <w:rPr/>
  </w:style>
  <w:style w:type="character" w:styleId="WW8Num30z3" w:customStyle="1">
    <w:name w:val="WW8Num30z3"/>
    <w:qFormat/>
    <w:rPr/>
  </w:style>
  <w:style w:type="character" w:styleId="WW8Num30z4" w:customStyle="1">
    <w:name w:val="WW8Num30z4"/>
    <w:qFormat/>
    <w:rPr/>
  </w:style>
  <w:style w:type="character" w:styleId="WW8Num30z5" w:customStyle="1">
    <w:name w:val="WW8Num30z5"/>
    <w:qFormat/>
    <w:rPr/>
  </w:style>
  <w:style w:type="character" w:styleId="WW8Num30z6" w:customStyle="1">
    <w:name w:val="WW8Num30z6"/>
    <w:qFormat/>
    <w:rPr/>
  </w:style>
  <w:style w:type="character" w:styleId="WW8Num30z7" w:customStyle="1">
    <w:name w:val="WW8Num30z7"/>
    <w:qFormat/>
    <w:rPr/>
  </w:style>
  <w:style w:type="character" w:styleId="WW8Num30z8" w:customStyle="1">
    <w:name w:val="WW8Num30z8"/>
    <w:qFormat/>
    <w:rPr/>
  </w:style>
  <w:style w:type="character" w:styleId="Carpredefinitoparagrafo1" w:customStyle="1">
    <w:name w:val="Car. predefinito paragrafo1"/>
    <w:qFormat/>
    <w:rPr/>
  </w:style>
  <w:style w:type="character" w:styleId="Caratterenotaapidipagina" w:customStyle="1">
    <w:name w:val="Carattere nota a piè di pagina"/>
    <w:qFormat/>
    <w:rPr>
      <w:sz w:val="20"/>
      <w:vertAlign w:val="superscript"/>
    </w:rPr>
  </w:style>
  <w:style w:type="character" w:styleId="Pagenumber">
    <w:name w:val="page number"/>
    <w:qFormat/>
    <w:rPr>
      <w:sz w:val="20"/>
    </w:rPr>
  </w:style>
  <w:style w:type="character" w:styleId="Provvnumart" w:customStyle="1">
    <w:name w:val="provv_numart"/>
    <w:qFormat/>
    <w:rPr>
      <w:b/>
      <w:bCs/>
    </w:rPr>
  </w:style>
  <w:style w:type="character" w:styleId="Provvrubrica" w:customStyle="1">
    <w:name w:val="provv_rubrica"/>
    <w:qFormat/>
    <w:rPr>
      <w:i/>
      <w:iCs/>
    </w:rPr>
  </w:style>
  <w:style w:type="character" w:styleId="TestonotaapidipaginaCarattere" w:customStyle="1">
    <w:name w:val="Testo nota a piè di pagina Carattere"/>
    <w:qFormat/>
    <w:rPr>
      <w:lang w:val="it-IT" w:bidi="ar-SA"/>
    </w:rPr>
  </w:style>
  <w:style w:type="character" w:styleId="PidipaginaCarattere" w:customStyle="1">
    <w:name w:val="Piè di pagina Carattere"/>
    <w:uiPriority w:val="99"/>
    <w:qFormat/>
    <w:rPr>
      <w:lang w:val="it-IT" w:bidi="ar-SA"/>
    </w:rPr>
  </w:style>
  <w:style w:type="character" w:styleId="TestofumettoCarattere" w:customStyle="1">
    <w:name w:val="Testo fumetto Carattere"/>
    <w:qFormat/>
    <w:rPr>
      <w:rFonts w:ascii="Tahoma" w:hAnsi="Tahoma" w:cs="Tahoma"/>
      <w:sz w:val="16"/>
      <w:szCs w:val="16"/>
    </w:rPr>
  </w:style>
  <w:style w:type="character" w:styleId="Footnotereference">
    <w:name w:val="footnote reference"/>
    <w:qFormat/>
    <w:rPr>
      <w:vertAlign w:val="superscript"/>
    </w:rPr>
  </w:style>
  <w:style w:type="character" w:styleId="Caratterenotadichiusura" w:customStyle="1">
    <w:name w:val="Carattere nota di chiusura"/>
    <w:qFormat/>
    <w:rPr>
      <w:vertAlign w:val="superscript"/>
    </w:rPr>
  </w:style>
  <w:style w:type="character" w:styleId="WWCaratterenotadichiusura" w:customStyle="1">
    <w:name w:val="WW-Carattere nota di chiusura"/>
    <w:qFormat/>
    <w:rPr/>
  </w:style>
  <w:style w:type="character" w:styleId="Endnotereference">
    <w:name w:val="endnote reference"/>
    <w:qFormat/>
    <w:rPr>
      <w:vertAlign w:val="superscript"/>
    </w:rPr>
  </w:style>
  <w:style w:type="character" w:styleId="IntestazioneCarattere" w:customStyle="1">
    <w:name w:val="Intestazione Carattere"/>
    <w:qFormat/>
    <w:rPr>
      <w:lang w:eastAsia="zh-CN"/>
    </w:rPr>
  </w:style>
  <w:style w:type="character" w:styleId="Caratterinotaapidipagina" w:customStyle="1">
    <w:name w:val="Caratteri nota a piè di pagina"/>
    <w:qFormat/>
    <w:rPr/>
  </w:style>
  <w:style w:type="character" w:styleId="CollegamentoInternet" w:customStyle="1">
    <w:name w:val="Collegamento Internet"/>
    <w:qFormat/>
    <w:rPr>
      <w:color w:val="0000FF"/>
      <w:u w:val="single"/>
      <w:lang w:val="zxx" w:eastAsia="zxx" w:bidi="zxx"/>
    </w:rPr>
  </w:style>
  <w:style w:type="character" w:styleId="Punti" w:customStyle="1">
    <w:name w:val="Punti"/>
    <w:qFormat/>
    <w:rPr>
      <w:rFonts w:ascii="OpenSymbol" w:hAnsi="OpenSymbol" w:eastAsia="OpenSymbol" w:cs="OpenSymbol"/>
    </w:rPr>
  </w:style>
  <w:style w:type="character" w:styleId="CollegamentoInternetvisitato" w:customStyle="1">
    <w:name w:val="Collegamento Internet visitato"/>
    <w:qFormat/>
    <w:rPr>
      <w:color w:val="800000"/>
      <w:u w:val="single"/>
      <w:lang w:val="zxx" w:eastAsia="zxx" w:bidi="zxx"/>
    </w:rPr>
  </w:style>
  <w:style w:type="character" w:styleId="ListLabel1">
    <w:name w:val="ListLabel 1"/>
    <w:qFormat/>
    <w:rPr>
      <w:rFonts w:eastAsia="OpenSymbol" w:cs="OpenSymbol"/>
    </w:rPr>
  </w:style>
  <w:style w:type="character" w:styleId="ListLabel2">
    <w:name w:val="ListLabel 2"/>
    <w:qFormat/>
    <w:rPr>
      <w:rFonts w:eastAsia="OpenSymbol" w:cs="OpenSymbol"/>
    </w:rPr>
  </w:style>
  <w:style w:type="character" w:styleId="ListLabel3">
    <w:name w:val="ListLabel 3"/>
    <w:qFormat/>
    <w:rPr>
      <w:rFonts w:eastAsia="OpenSymbol" w:cs="OpenSymbol"/>
    </w:rPr>
  </w:style>
  <w:style w:type="character" w:styleId="ListLabel4">
    <w:name w:val="ListLabel 4"/>
    <w:qFormat/>
    <w:rPr>
      <w:rFonts w:eastAsia="OpenSymbol" w:cs="OpenSymbol"/>
    </w:rPr>
  </w:style>
  <w:style w:type="character" w:styleId="ListLabel5">
    <w:name w:val="ListLabel 5"/>
    <w:qFormat/>
    <w:rPr>
      <w:rFonts w:eastAsia="OpenSymbol" w:cs="OpenSymbol"/>
    </w:rPr>
  </w:style>
  <w:style w:type="character" w:styleId="ListLabel6">
    <w:name w:val="ListLabel 6"/>
    <w:qFormat/>
    <w:rPr>
      <w:rFonts w:eastAsia="OpenSymbol" w:cs="OpenSymbol"/>
    </w:rPr>
  </w:style>
  <w:style w:type="character" w:styleId="ListLabel7">
    <w:name w:val="ListLabel 7"/>
    <w:qFormat/>
    <w:rPr>
      <w:rFonts w:eastAsia="OpenSymbol" w:cs="OpenSymbol"/>
    </w:rPr>
  </w:style>
  <w:style w:type="character" w:styleId="ListLabel8">
    <w:name w:val="ListLabel 8"/>
    <w:qFormat/>
    <w:rPr>
      <w:rFonts w:eastAsia="OpenSymbol" w:cs="OpenSymbol"/>
    </w:rPr>
  </w:style>
  <w:style w:type="character" w:styleId="ListLabel9">
    <w:name w:val="ListLabel 9"/>
    <w:qFormat/>
    <w:rPr>
      <w:rFonts w:eastAsia="OpenSymbol" w:cs="OpenSymbol"/>
    </w:rPr>
  </w:style>
  <w:style w:type="character" w:styleId="ListLabel10">
    <w:name w:val="ListLabel 10"/>
    <w:qFormat/>
    <w:rPr>
      <w:rFonts w:eastAsia="OpenSymbol" w:cs="OpenSymbol"/>
    </w:rPr>
  </w:style>
  <w:style w:type="character" w:styleId="ListLabel11">
    <w:name w:val="ListLabel 11"/>
    <w:qFormat/>
    <w:rPr>
      <w:rFonts w:eastAsia="OpenSymbol" w:cs="OpenSymbol"/>
    </w:rPr>
  </w:style>
  <w:style w:type="character" w:styleId="ListLabel12">
    <w:name w:val="ListLabel 12"/>
    <w:qFormat/>
    <w:rPr>
      <w:rFonts w:eastAsia="OpenSymbol" w:cs="OpenSymbol"/>
    </w:rPr>
  </w:style>
  <w:style w:type="character" w:styleId="ListLabel13">
    <w:name w:val="ListLabel 13"/>
    <w:qFormat/>
    <w:rPr>
      <w:rFonts w:eastAsia="OpenSymbol" w:cs="OpenSymbol"/>
    </w:rPr>
  </w:style>
  <w:style w:type="character" w:styleId="ListLabel14">
    <w:name w:val="ListLabel 14"/>
    <w:qFormat/>
    <w:rPr>
      <w:rFonts w:eastAsia="OpenSymbol" w:cs="OpenSymbol"/>
    </w:rPr>
  </w:style>
  <w:style w:type="character" w:styleId="ListLabel15">
    <w:name w:val="ListLabel 15"/>
    <w:qFormat/>
    <w:rPr>
      <w:rFonts w:eastAsia="OpenSymbol" w:cs="OpenSymbol"/>
    </w:rPr>
  </w:style>
  <w:style w:type="character" w:styleId="ListLabel16">
    <w:name w:val="ListLabel 16"/>
    <w:qFormat/>
    <w:rPr>
      <w:rFonts w:eastAsia="OpenSymbol" w:cs="OpenSymbol"/>
    </w:rPr>
  </w:style>
  <w:style w:type="character" w:styleId="ListLabel17">
    <w:name w:val="ListLabel 17"/>
    <w:qFormat/>
    <w:rPr>
      <w:rFonts w:eastAsia="OpenSymbol" w:cs="OpenSymbol"/>
    </w:rPr>
  </w:style>
  <w:style w:type="character" w:styleId="ListLabel18">
    <w:name w:val="ListLabel 18"/>
    <w:qFormat/>
    <w:rPr>
      <w:rFonts w:eastAsia="OpenSymbol" w:cs="OpenSymbol"/>
    </w:rPr>
  </w:style>
  <w:style w:type="character" w:styleId="ListLabel19">
    <w:name w:val="ListLabel 19"/>
    <w:qFormat/>
    <w:rPr>
      <w:rFonts w:eastAsia="OpenSymbol" w:cs="OpenSymbol"/>
    </w:rPr>
  </w:style>
  <w:style w:type="character" w:styleId="ListLabel20">
    <w:name w:val="ListLabel 20"/>
    <w:qFormat/>
    <w:rPr>
      <w:rFonts w:eastAsia="OpenSymbol" w:cs="OpenSymbol"/>
    </w:rPr>
  </w:style>
  <w:style w:type="character" w:styleId="ListLabel21">
    <w:name w:val="ListLabel 21"/>
    <w:qFormat/>
    <w:rPr>
      <w:rFonts w:eastAsia="OpenSymbol" w:cs="OpenSymbol"/>
    </w:rPr>
  </w:style>
  <w:style w:type="character" w:styleId="ListLabel22">
    <w:name w:val="ListLabel 22"/>
    <w:qFormat/>
    <w:rPr>
      <w:rFonts w:eastAsia="OpenSymbol" w:cs="OpenSymbol"/>
    </w:rPr>
  </w:style>
  <w:style w:type="character" w:styleId="ListLabel23">
    <w:name w:val="ListLabel 23"/>
    <w:qFormat/>
    <w:rPr>
      <w:rFonts w:eastAsia="OpenSymbol" w:cs="OpenSymbol"/>
    </w:rPr>
  </w:style>
  <w:style w:type="character" w:styleId="ListLabel24">
    <w:name w:val="ListLabel 24"/>
    <w:qFormat/>
    <w:rPr>
      <w:rFonts w:eastAsia="OpenSymbol" w:cs="OpenSymbol"/>
    </w:rPr>
  </w:style>
  <w:style w:type="character" w:styleId="ListLabel25">
    <w:name w:val="ListLabel 25"/>
    <w:qFormat/>
    <w:rPr>
      <w:rFonts w:eastAsia="OpenSymbol" w:cs="OpenSymbol"/>
    </w:rPr>
  </w:style>
  <w:style w:type="character" w:styleId="ListLabel26">
    <w:name w:val="ListLabel 26"/>
    <w:qFormat/>
    <w:rPr>
      <w:rFonts w:eastAsia="OpenSymbol" w:cs="OpenSymbol"/>
    </w:rPr>
  </w:style>
  <w:style w:type="character" w:styleId="ListLabel27">
    <w:name w:val="ListLabel 27"/>
    <w:qFormat/>
    <w:rPr>
      <w:rFonts w:eastAsia="OpenSymbol" w:cs="OpenSymbol"/>
    </w:rPr>
  </w:style>
  <w:style w:type="character" w:styleId="ListLabel28">
    <w:name w:val="ListLabel 28"/>
    <w:qFormat/>
    <w:rPr>
      <w:rFonts w:eastAsia="OpenSymbol" w:cs="OpenSymbol"/>
    </w:rPr>
  </w:style>
  <w:style w:type="character" w:styleId="ListLabel29">
    <w:name w:val="ListLabel 29"/>
    <w:qFormat/>
    <w:rPr>
      <w:rFonts w:eastAsia="OpenSymbol" w:cs="OpenSymbol"/>
    </w:rPr>
  </w:style>
  <w:style w:type="character" w:styleId="ListLabel30">
    <w:name w:val="ListLabel 30"/>
    <w:qFormat/>
    <w:rPr>
      <w:rFonts w:eastAsia="OpenSymbol" w:cs="OpenSymbol"/>
    </w:rPr>
  </w:style>
  <w:style w:type="character" w:styleId="ListLabel31">
    <w:name w:val="ListLabel 31"/>
    <w:qFormat/>
    <w:rPr>
      <w:rFonts w:eastAsia="OpenSymbol" w:cs="OpenSymbol"/>
    </w:rPr>
  </w:style>
  <w:style w:type="character" w:styleId="ListLabel32">
    <w:name w:val="ListLabel 32"/>
    <w:qFormat/>
    <w:rPr>
      <w:rFonts w:eastAsia="OpenSymbol" w:cs="OpenSymbol"/>
    </w:rPr>
  </w:style>
  <w:style w:type="character" w:styleId="ListLabel33">
    <w:name w:val="ListLabel 33"/>
    <w:qFormat/>
    <w:rPr>
      <w:rFonts w:eastAsia="OpenSymbol" w:cs="OpenSymbol"/>
    </w:rPr>
  </w:style>
  <w:style w:type="character" w:styleId="ListLabel34">
    <w:name w:val="ListLabel 34"/>
    <w:qFormat/>
    <w:rPr>
      <w:rFonts w:eastAsia="OpenSymbol" w:cs="OpenSymbol"/>
    </w:rPr>
  </w:style>
  <w:style w:type="character" w:styleId="ListLabel35">
    <w:name w:val="ListLabel 35"/>
    <w:qFormat/>
    <w:rPr>
      <w:rFonts w:eastAsia="OpenSymbol" w:cs="OpenSymbol"/>
    </w:rPr>
  </w:style>
  <w:style w:type="character" w:styleId="ListLabel36">
    <w:name w:val="ListLabel 36"/>
    <w:qFormat/>
    <w:rPr>
      <w:rFonts w:eastAsia="OpenSymbol" w:cs="OpenSymbol"/>
    </w:rPr>
  </w:style>
  <w:style w:type="character" w:styleId="ListLabel37">
    <w:name w:val="ListLabel 37"/>
    <w:qFormat/>
    <w:rPr>
      <w:rFonts w:eastAsia="OpenSymbol" w:cs="OpenSymbol"/>
    </w:rPr>
  </w:style>
  <w:style w:type="character" w:styleId="ListLabel38">
    <w:name w:val="ListLabel 38"/>
    <w:qFormat/>
    <w:rPr>
      <w:rFonts w:eastAsia="OpenSymbol" w:cs="OpenSymbol"/>
    </w:rPr>
  </w:style>
  <w:style w:type="character" w:styleId="ListLabel39">
    <w:name w:val="ListLabel 39"/>
    <w:qFormat/>
    <w:rPr>
      <w:rFonts w:eastAsia="OpenSymbol" w:cs="OpenSymbol"/>
    </w:rPr>
  </w:style>
  <w:style w:type="character" w:styleId="ListLabel40">
    <w:name w:val="ListLabel 40"/>
    <w:qFormat/>
    <w:rPr>
      <w:rFonts w:eastAsia="OpenSymbol" w:cs="OpenSymbol"/>
    </w:rPr>
  </w:style>
  <w:style w:type="character" w:styleId="ListLabel41">
    <w:name w:val="ListLabel 41"/>
    <w:qFormat/>
    <w:rPr>
      <w:rFonts w:eastAsia="OpenSymbol" w:cs="OpenSymbol"/>
    </w:rPr>
  </w:style>
  <w:style w:type="character" w:styleId="ListLabel42">
    <w:name w:val="ListLabel 42"/>
    <w:qFormat/>
    <w:rPr>
      <w:rFonts w:eastAsia="OpenSymbol" w:cs="OpenSymbol"/>
    </w:rPr>
  </w:style>
  <w:style w:type="character" w:styleId="ListLabel43">
    <w:name w:val="ListLabel 43"/>
    <w:qFormat/>
    <w:rPr>
      <w:rFonts w:eastAsia="OpenSymbol" w:cs="OpenSymbol"/>
    </w:rPr>
  </w:style>
  <w:style w:type="character" w:styleId="ListLabel44">
    <w:name w:val="ListLabel 44"/>
    <w:qFormat/>
    <w:rPr>
      <w:rFonts w:eastAsia="OpenSymbol" w:cs="OpenSymbol"/>
    </w:rPr>
  </w:style>
  <w:style w:type="character" w:styleId="ListLabel45">
    <w:name w:val="ListLabel 45"/>
    <w:qFormat/>
    <w:rPr>
      <w:rFonts w:eastAsia="OpenSymbol" w:cs="OpenSymbol"/>
    </w:rPr>
  </w:style>
  <w:style w:type="character" w:styleId="ListLabel46">
    <w:name w:val="ListLabel 46"/>
    <w:qFormat/>
    <w:rPr>
      <w:rFonts w:eastAsia="OpenSymbol" w:cs="OpenSymbol"/>
    </w:rPr>
  </w:style>
  <w:style w:type="character" w:styleId="ListLabel47">
    <w:name w:val="ListLabel 47"/>
    <w:qFormat/>
    <w:rPr>
      <w:rFonts w:eastAsia="OpenSymbol" w:cs="OpenSymbol"/>
    </w:rPr>
  </w:style>
  <w:style w:type="character" w:styleId="ListLabel48">
    <w:name w:val="ListLabel 48"/>
    <w:qFormat/>
    <w:rPr>
      <w:rFonts w:eastAsia="OpenSymbol" w:cs="OpenSymbol"/>
    </w:rPr>
  </w:style>
  <w:style w:type="character" w:styleId="ListLabel49">
    <w:name w:val="ListLabel 49"/>
    <w:qFormat/>
    <w:rPr>
      <w:rFonts w:eastAsia="OpenSymbol" w:cs="OpenSymbol"/>
    </w:rPr>
  </w:style>
  <w:style w:type="character" w:styleId="ListLabel50">
    <w:name w:val="ListLabel 50"/>
    <w:qFormat/>
    <w:rPr>
      <w:rFonts w:eastAsia="OpenSymbol" w:cs="OpenSymbol"/>
    </w:rPr>
  </w:style>
  <w:style w:type="character" w:styleId="ListLabel51">
    <w:name w:val="ListLabel 51"/>
    <w:qFormat/>
    <w:rPr>
      <w:rFonts w:eastAsia="OpenSymbol" w:cs="OpenSymbol"/>
    </w:rPr>
  </w:style>
  <w:style w:type="character" w:styleId="ListLabel52">
    <w:name w:val="ListLabel 52"/>
    <w:qFormat/>
    <w:rPr>
      <w:rFonts w:eastAsia="OpenSymbol" w:cs="OpenSymbol"/>
    </w:rPr>
  </w:style>
  <w:style w:type="character" w:styleId="ListLabel53">
    <w:name w:val="ListLabel 53"/>
    <w:qFormat/>
    <w:rPr>
      <w:rFonts w:eastAsia="OpenSymbol" w:cs="OpenSymbol"/>
    </w:rPr>
  </w:style>
  <w:style w:type="character" w:styleId="ListLabel54">
    <w:name w:val="ListLabel 54"/>
    <w:qFormat/>
    <w:rPr>
      <w:rFonts w:eastAsia="OpenSymbol" w:cs="OpenSymbol"/>
    </w:rPr>
  </w:style>
  <w:style w:type="character" w:styleId="ListLabel55">
    <w:name w:val="ListLabel 55"/>
    <w:qFormat/>
    <w:rPr>
      <w:rFonts w:ascii="Garamond" w:hAnsi="Garamond" w:cs="Times New Roman"/>
      <w:b/>
      <w:i w:val="false"/>
    </w:rPr>
  </w:style>
  <w:style w:type="character" w:styleId="ListLabel56">
    <w:name w:val="ListLabel 56"/>
    <w:qFormat/>
    <w:rPr>
      <w:rFonts w:cs="Courier New"/>
    </w:rPr>
  </w:style>
  <w:style w:type="character" w:styleId="ListLabel57">
    <w:name w:val="ListLabel 57"/>
    <w:qFormat/>
    <w:rPr>
      <w:rFonts w:cs="Courier New"/>
    </w:rPr>
  </w:style>
  <w:style w:type="character" w:styleId="ListLabel58">
    <w:name w:val="ListLabel 58"/>
    <w:qFormat/>
    <w:rPr>
      <w:rFonts w:cs="Courier New"/>
    </w:rPr>
  </w:style>
  <w:style w:type="character" w:styleId="ListLabel59">
    <w:name w:val="ListLabel 59"/>
    <w:qFormat/>
    <w:rPr>
      <w:rFonts w:cs="Courier New"/>
    </w:rPr>
  </w:style>
  <w:style w:type="character" w:styleId="ListLabel60">
    <w:name w:val="ListLabel 60"/>
    <w:qFormat/>
    <w:rPr>
      <w:rFonts w:cs="Courier New"/>
    </w:rPr>
  </w:style>
  <w:style w:type="character" w:styleId="ListLabel61">
    <w:name w:val="ListLabel 61"/>
    <w:qFormat/>
    <w:rPr>
      <w:rFonts w:cs="Courier New"/>
    </w:rPr>
  </w:style>
  <w:style w:type="character" w:styleId="ListLabel62">
    <w:name w:val="ListLabel 62"/>
    <w:qFormat/>
    <w:rPr>
      <w:sz w:val="16"/>
    </w:rPr>
  </w:style>
  <w:style w:type="character" w:styleId="ListLabel63">
    <w:name w:val="ListLabel 63"/>
    <w:qFormat/>
    <w:rPr>
      <w:rFonts w:cs="Courier New"/>
    </w:rPr>
  </w:style>
  <w:style w:type="character" w:styleId="ListLabel64">
    <w:name w:val="ListLabel 64"/>
    <w:qFormat/>
    <w:rPr>
      <w:rFonts w:cs="Courier New"/>
    </w:rPr>
  </w:style>
  <w:style w:type="character" w:styleId="ListLabel65">
    <w:name w:val="ListLabel 65"/>
    <w:qFormat/>
    <w:rPr>
      <w:rFonts w:cs="Courier New"/>
    </w:rPr>
  </w:style>
  <w:style w:type="character" w:styleId="ListLabel66">
    <w:name w:val="ListLabel 66"/>
    <w:qFormat/>
    <w:rPr>
      <w:sz w:val="16"/>
    </w:rPr>
  </w:style>
  <w:style w:type="character" w:styleId="ListLabel67">
    <w:name w:val="ListLabel 67"/>
    <w:qFormat/>
    <w:rPr>
      <w:rFonts w:cs="Courier New"/>
    </w:rPr>
  </w:style>
  <w:style w:type="character" w:styleId="ListLabel68">
    <w:name w:val="ListLabel 68"/>
    <w:qFormat/>
    <w:rPr>
      <w:rFonts w:cs="Courier New"/>
    </w:rPr>
  </w:style>
  <w:style w:type="character" w:styleId="ListLabel69">
    <w:name w:val="ListLabel 69"/>
    <w:qFormat/>
    <w:rPr>
      <w:rFonts w:cs="Courier New"/>
    </w:rPr>
  </w:style>
  <w:style w:type="character" w:styleId="ListLabel70">
    <w:name w:val="ListLabel 70"/>
    <w:qFormat/>
    <w:rPr>
      <w:rFonts w:cs="Times New Roman"/>
    </w:rPr>
  </w:style>
  <w:style w:type="character" w:styleId="ListLabel71">
    <w:name w:val="ListLabel 71"/>
    <w:qFormat/>
    <w:rPr>
      <w:rFonts w:cs="Courier New"/>
    </w:rPr>
  </w:style>
  <w:style w:type="character" w:styleId="ListLabel72">
    <w:name w:val="ListLabel 72"/>
    <w:qFormat/>
    <w:rPr>
      <w:rFonts w:cs="Courier New"/>
    </w:rPr>
  </w:style>
  <w:style w:type="character" w:styleId="ListLabel73">
    <w:name w:val="ListLabel 73"/>
    <w:qFormat/>
    <w:rPr>
      <w:rFonts w:cs="Courier New"/>
    </w:rPr>
  </w:style>
  <w:style w:type="character" w:styleId="ListLabel74">
    <w:name w:val="ListLabel 74"/>
    <w:qFormat/>
    <w:rPr>
      <w:rFonts w:cs="Courier New"/>
    </w:rPr>
  </w:style>
  <w:style w:type="character" w:styleId="ListLabel75">
    <w:name w:val="ListLabel 75"/>
    <w:qFormat/>
    <w:rPr>
      <w:rFonts w:cs="Courier New"/>
    </w:rPr>
  </w:style>
  <w:style w:type="character" w:styleId="ListLabel76">
    <w:name w:val="ListLabel 76"/>
    <w:qFormat/>
    <w:rPr>
      <w:rFonts w:cs="Courier New"/>
    </w:rPr>
  </w:style>
  <w:style w:type="character" w:styleId="Richiamoallanotaapidipagina">
    <w:name w:val="Richiamo alla nota a piè di pagina"/>
    <w:rPr>
      <w:vertAlign w:val="superscript"/>
    </w:rPr>
  </w:style>
  <w:style w:type="character" w:styleId="Richiamoallanotadichiusura">
    <w:name w:val="Richiamo alla nota di chiusura"/>
    <w:rPr>
      <w:vertAlign w:val="superscript"/>
    </w:rPr>
  </w:style>
  <w:style w:type="character" w:styleId="Caratterinotadichiusura">
    <w:name w:val="Caratteri nota di chiusura"/>
    <w:qFormat/>
    <w:rPr/>
  </w:style>
  <w:style w:type="character" w:styleId="ListLabel77">
    <w:name w:val="ListLabel 77"/>
    <w:qFormat/>
    <w:rPr>
      <w:rFonts w:cs="Symbol"/>
    </w:rPr>
  </w:style>
  <w:style w:type="character" w:styleId="ListLabel78">
    <w:name w:val="ListLabel 78"/>
    <w:qFormat/>
    <w:rPr>
      <w:rFonts w:cs="Times New Roman"/>
      <w:b/>
      <w:i w:val="false"/>
    </w:rPr>
  </w:style>
  <w:style w:type="character" w:styleId="ListLabel79">
    <w:name w:val="ListLabel 79"/>
    <w:qFormat/>
    <w:rPr>
      <w:rFonts w:cs="Courier New"/>
    </w:rPr>
  </w:style>
  <w:style w:type="character" w:styleId="ListLabel80">
    <w:name w:val="ListLabel 80"/>
    <w:qFormat/>
    <w:rPr>
      <w:rFonts w:cs="Wingdings"/>
    </w:rPr>
  </w:style>
  <w:style w:type="character" w:styleId="Caratteredellanota">
    <w:name w:val="Carattere della nota"/>
    <w:qFormat/>
    <w:rPr/>
  </w:style>
  <w:style w:type="character" w:styleId="Carpredefinitoparagrafo">
    <w:name w:val="Car. predefinito paragrafo"/>
    <w:qFormat/>
    <w:rPr/>
  </w:style>
  <w:style w:type="character" w:styleId="ListLabel81">
    <w:name w:val="ListLabel 81"/>
    <w:qFormat/>
    <w:rPr>
      <w:rFonts w:ascii="Garamond" w:hAnsi="Garamond" w:cs="Symbol"/>
    </w:rPr>
  </w:style>
  <w:style w:type="character" w:styleId="ListLabel82">
    <w:name w:val="ListLabel 82"/>
    <w:qFormat/>
    <w:rPr>
      <w:rFonts w:ascii="Garamond" w:hAnsi="Garamond" w:cs="Garamond"/>
      <w:b/>
      <w:i w:val="false"/>
    </w:rPr>
  </w:style>
  <w:style w:type="character" w:styleId="ListLabel83">
    <w:name w:val="ListLabel 83"/>
    <w:qFormat/>
    <w:rPr>
      <w:rFonts w:cs="Courier New"/>
    </w:rPr>
  </w:style>
  <w:style w:type="character" w:styleId="ListLabel84">
    <w:name w:val="ListLabel 84"/>
    <w:qFormat/>
    <w:rPr>
      <w:rFonts w:cs="Wingdings"/>
    </w:rPr>
  </w:style>
  <w:style w:type="character" w:styleId="ListLabel85">
    <w:name w:val="ListLabel 85"/>
    <w:qFormat/>
    <w:rPr>
      <w:rFonts w:cs="Symbol"/>
    </w:rPr>
  </w:style>
  <w:style w:type="character" w:styleId="ListLabel86">
    <w:name w:val="ListLabel 86"/>
    <w:qFormat/>
    <w:rPr>
      <w:rFonts w:cs="Courier New"/>
    </w:rPr>
  </w:style>
  <w:style w:type="character" w:styleId="ListLabel87">
    <w:name w:val="ListLabel 87"/>
    <w:qFormat/>
    <w:rPr>
      <w:rFonts w:cs="Wingdings"/>
    </w:rPr>
  </w:style>
  <w:style w:type="character" w:styleId="ListLabel88">
    <w:name w:val="ListLabel 88"/>
    <w:qFormat/>
    <w:rPr>
      <w:rFonts w:cs="Symbol"/>
    </w:rPr>
  </w:style>
  <w:style w:type="character" w:styleId="ListLabel89">
    <w:name w:val="ListLabel 89"/>
    <w:qFormat/>
    <w:rPr>
      <w:rFonts w:cs="Courier New"/>
    </w:rPr>
  </w:style>
  <w:style w:type="character" w:styleId="ListLabel90">
    <w:name w:val="ListLabel 90"/>
    <w:qFormat/>
    <w:rPr>
      <w:rFonts w:cs="Wingdings"/>
    </w:rPr>
  </w:style>
  <w:style w:type="character" w:styleId="ListLabel91">
    <w:name w:val="ListLabel 91"/>
    <w:qFormat/>
    <w:rPr>
      <w:rFonts w:ascii="Garamond" w:hAnsi="Garamond" w:cs="Symbol"/>
    </w:rPr>
  </w:style>
  <w:style w:type="character" w:styleId="ListLabel92">
    <w:name w:val="ListLabel 92"/>
    <w:qFormat/>
    <w:rPr>
      <w:rFonts w:ascii="Garamond" w:hAnsi="Garamond" w:cs="Garamond"/>
      <w:b/>
      <w:i w:val="false"/>
    </w:rPr>
  </w:style>
  <w:style w:type="character" w:styleId="ListLabel93">
    <w:name w:val="ListLabel 93"/>
    <w:qFormat/>
    <w:rPr>
      <w:rFonts w:cs="Courier New"/>
    </w:rPr>
  </w:style>
  <w:style w:type="character" w:styleId="ListLabel94">
    <w:name w:val="ListLabel 94"/>
    <w:qFormat/>
    <w:rPr>
      <w:rFonts w:cs="Wingdings"/>
    </w:rPr>
  </w:style>
  <w:style w:type="character" w:styleId="ListLabel95">
    <w:name w:val="ListLabel 95"/>
    <w:qFormat/>
    <w:rPr>
      <w:rFonts w:cs="Symbol"/>
    </w:rPr>
  </w:style>
  <w:style w:type="character" w:styleId="ListLabel96">
    <w:name w:val="ListLabel 96"/>
    <w:qFormat/>
    <w:rPr>
      <w:rFonts w:cs="Courier New"/>
    </w:rPr>
  </w:style>
  <w:style w:type="character" w:styleId="ListLabel97">
    <w:name w:val="ListLabel 97"/>
    <w:qFormat/>
    <w:rPr>
      <w:rFonts w:cs="Wingdings"/>
    </w:rPr>
  </w:style>
  <w:style w:type="character" w:styleId="ListLabel98">
    <w:name w:val="ListLabel 98"/>
    <w:qFormat/>
    <w:rPr>
      <w:rFonts w:cs="Symbol"/>
    </w:rPr>
  </w:style>
  <w:style w:type="character" w:styleId="ListLabel99">
    <w:name w:val="ListLabel 99"/>
    <w:qFormat/>
    <w:rPr>
      <w:rFonts w:cs="Courier New"/>
    </w:rPr>
  </w:style>
  <w:style w:type="character" w:styleId="ListLabel100">
    <w:name w:val="ListLabel 100"/>
    <w:qFormat/>
    <w:rPr>
      <w:rFonts w:cs="Wingdings"/>
    </w:rPr>
  </w:style>
  <w:style w:type="character" w:styleId="ListLabel101">
    <w:name w:val="ListLabel 101"/>
    <w:qFormat/>
    <w:rPr>
      <w:rFonts w:ascii="Garamond" w:hAnsi="Garamond" w:cs="Symbol"/>
    </w:rPr>
  </w:style>
  <w:style w:type="character" w:styleId="ListLabel102">
    <w:name w:val="ListLabel 102"/>
    <w:qFormat/>
    <w:rPr>
      <w:rFonts w:ascii="Garamond" w:hAnsi="Garamond" w:cs="Symbol"/>
    </w:rPr>
  </w:style>
  <w:style w:type="character" w:styleId="ListLabel103">
    <w:name w:val="ListLabel 103"/>
    <w:qFormat/>
    <w:rPr>
      <w:rFonts w:ascii="Garamond" w:hAnsi="Garamond" w:cs="Symbol"/>
    </w:rPr>
  </w:style>
  <w:style w:type="character" w:styleId="ListLabel104">
    <w:name w:val="ListLabel 104"/>
    <w:qFormat/>
    <w:rPr>
      <w:rFonts w:cs="Symbol"/>
    </w:rPr>
  </w:style>
  <w:style w:type="character" w:styleId="ListLabel105">
    <w:name w:val="ListLabel 105"/>
    <w:qFormat/>
    <w:rPr>
      <w:rFonts w:cs="Symbol"/>
    </w:rPr>
  </w:style>
  <w:style w:type="character" w:styleId="ListLabel106">
    <w:name w:val="ListLabel 106"/>
    <w:qFormat/>
    <w:rPr>
      <w:rFonts w:cs="Symbol"/>
    </w:rPr>
  </w:style>
  <w:style w:type="character" w:styleId="WWCharLFO17LVL1">
    <w:name w:val="WW_CharLFO17LVL1"/>
    <w:qFormat/>
    <w:rPr>
      <w:rFonts w:ascii="Wingdings" w:hAnsi="Wingdings"/>
      <w:sz w:val="24"/>
    </w:rPr>
  </w:style>
  <w:style w:type="character" w:styleId="WWCharLFO17LVL2">
    <w:name w:val="WW_CharLFO17LVL2"/>
    <w:qFormat/>
    <w:rPr>
      <w:rFonts w:ascii="Courier New" w:hAnsi="Courier New" w:cs="Courier New"/>
    </w:rPr>
  </w:style>
  <w:style w:type="character" w:styleId="WWCharLFO17LVL3">
    <w:name w:val="WW_CharLFO17LVL3"/>
    <w:qFormat/>
    <w:rPr>
      <w:rFonts w:ascii="Wingdings" w:hAnsi="Wingdings"/>
    </w:rPr>
  </w:style>
  <w:style w:type="character" w:styleId="WWCharLFO17LVL4">
    <w:name w:val="WW_CharLFO17LVL4"/>
    <w:qFormat/>
    <w:rPr>
      <w:rFonts w:ascii="Symbol" w:hAnsi="Symbol"/>
    </w:rPr>
  </w:style>
  <w:style w:type="character" w:styleId="WWCharLFO17LVL5">
    <w:name w:val="WW_CharLFO17LVL5"/>
    <w:qFormat/>
    <w:rPr>
      <w:rFonts w:ascii="Courier New" w:hAnsi="Courier New" w:cs="Courier New"/>
    </w:rPr>
  </w:style>
  <w:style w:type="character" w:styleId="WWCharLFO17LVL6">
    <w:name w:val="WW_CharLFO17LVL6"/>
    <w:qFormat/>
    <w:rPr>
      <w:rFonts w:ascii="Wingdings" w:hAnsi="Wingdings"/>
    </w:rPr>
  </w:style>
  <w:style w:type="character" w:styleId="WWCharLFO17LVL7">
    <w:name w:val="WW_CharLFO17LVL7"/>
    <w:qFormat/>
    <w:rPr>
      <w:rFonts w:ascii="Symbol" w:hAnsi="Symbol"/>
    </w:rPr>
  </w:style>
  <w:style w:type="character" w:styleId="WWCharLFO17LVL8">
    <w:name w:val="WW_CharLFO17LVL8"/>
    <w:qFormat/>
    <w:rPr>
      <w:rFonts w:ascii="Courier New" w:hAnsi="Courier New" w:cs="Courier New"/>
    </w:rPr>
  </w:style>
  <w:style w:type="character" w:styleId="WWCharLFO17LVL9">
    <w:name w:val="WW_CharLFO17LVL9"/>
    <w:qFormat/>
    <w:rPr>
      <w:rFonts w:ascii="Wingdings" w:hAnsi="Wingdings"/>
    </w:rPr>
  </w:style>
  <w:style w:type="character" w:styleId="WWCharLFO18LVL1">
    <w:name w:val="WW_CharLFO18LVL1"/>
    <w:qFormat/>
    <w:rPr>
      <w:rFonts w:ascii="Verdana" w:hAnsi="Verdana"/>
      <w:b/>
      <w:bCs/>
      <w:i w:val="false"/>
      <w:sz w:val="28"/>
      <w:szCs w:val="28"/>
    </w:rPr>
  </w:style>
  <w:style w:type="character" w:styleId="WWCharLFO18LVL2">
    <w:name w:val="WW_CharLFO18LVL2"/>
    <w:qFormat/>
    <w:rPr>
      <w:rFonts w:ascii="Courier New" w:hAnsi="Courier New" w:cs="Courier New"/>
    </w:rPr>
  </w:style>
  <w:style w:type="character" w:styleId="WWCharLFO18LVL3">
    <w:name w:val="WW_CharLFO18LVL3"/>
    <w:qFormat/>
    <w:rPr>
      <w:rFonts w:ascii="Wingdings" w:hAnsi="Wingdings"/>
    </w:rPr>
  </w:style>
  <w:style w:type="character" w:styleId="WWCharLFO18LVL4">
    <w:name w:val="WW_CharLFO18LVL4"/>
    <w:qFormat/>
    <w:rPr>
      <w:rFonts w:ascii="Symbol" w:hAnsi="Symbol"/>
    </w:rPr>
  </w:style>
  <w:style w:type="character" w:styleId="WWCharLFO18LVL5">
    <w:name w:val="WW_CharLFO18LVL5"/>
    <w:qFormat/>
    <w:rPr>
      <w:rFonts w:ascii="Courier New" w:hAnsi="Courier New" w:cs="Courier New"/>
    </w:rPr>
  </w:style>
  <w:style w:type="character" w:styleId="WWCharLFO18LVL6">
    <w:name w:val="WW_CharLFO18LVL6"/>
    <w:qFormat/>
    <w:rPr>
      <w:rFonts w:ascii="Wingdings" w:hAnsi="Wingdings"/>
    </w:rPr>
  </w:style>
  <w:style w:type="character" w:styleId="WWCharLFO18LVL7">
    <w:name w:val="WW_CharLFO18LVL7"/>
    <w:qFormat/>
    <w:rPr>
      <w:rFonts w:ascii="Symbol" w:hAnsi="Symbol"/>
    </w:rPr>
  </w:style>
  <w:style w:type="character" w:styleId="WWCharLFO18LVL8">
    <w:name w:val="WW_CharLFO18LVL8"/>
    <w:qFormat/>
    <w:rPr>
      <w:rFonts w:ascii="Courier New" w:hAnsi="Courier New" w:cs="Courier New"/>
    </w:rPr>
  </w:style>
  <w:style w:type="character" w:styleId="WWCharLFO18LVL9">
    <w:name w:val="WW_CharLFO18LVL9"/>
    <w:qFormat/>
    <w:rPr>
      <w:rFonts w:ascii="Wingdings" w:hAnsi="Wingdings"/>
    </w:rPr>
  </w:style>
  <w:style w:type="character" w:styleId="WWCharLFO19LVL1">
    <w:name w:val="WW_CharLFO19LVL1"/>
    <w:qFormat/>
    <w:rPr>
      <w:rFonts w:ascii="Courier New" w:hAnsi="Courier New"/>
    </w:rPr>
  </w:style>
  <w:style w:type="character" w:styleId="WWCharLFO19LVL2">
    <w:name w:val="WW_CharLFO19LVL2"/>
    <w:qFormat/>
    <w:rPr>
      <w:rFonts w:ascii="Courier New" w:hAnsi="Courier New" w:cs="Courier New"/>
    </w:rPr>
  </w:style>
  <w:style w:type="character" w:styleId="WWCharLFO19LVL3">
    <w:name w:val="WW_CharLFO19LVL3"/>
    <w:qFormat/>
    <w:rPr>
      <w:rFonts w:ascii="Wingdings" w:hAnsi="Wingdings"/>
    </w:rPr>
  </w:style>
  <w:style w:type="character" w:styleId="WWCharLFO19LVL4">
    <w:name w:val="WW_CharLFO19LVL4"/>
    <w:qFormat/>
    <w:rPr>
      <w:rFonts w:ascii="Symbol" w:hAnsi="Symbol"/>
    </w:rPr>
  </w:style>
  <w:style w:type="character" w:styleId="WWCharLFO19LVL5">
    <w:name w:val="WW_CharLFO19LVL5"/>
    <w:qFormat/>
    <w:rPr>
      <w:rFonts w:ascii="Courier New" w:hAnsi="Courier New" w:cs="Courier New"/>
    </w:rPr>
  </w:style>
  <w:style w:type="character" w:styleId="WWCharLFO19LVL6">
    <w:name w:val="WW_CharLFO19LVL6"/>
    <w:qFormat/>
    <w:rPr>
      <w:rFonts w:ascii="Wingdings" w:hAnsi="Wingdings"/>
    </w:rPr>
  </w:style>
  <w:style w:type="character" w:styleId="WWCharLFO19LVL7">
    <w:name w:val="WW_CharLFO19LVL7"/>
    <w:qFormat/>
    <w:rPr>
      <w:rFonts w:ascii="Symbol" w:hAnsi="Symbol"/>
    </w:rPr>
  </w:style>
  <w:style w:type="character" w:styleId="WWCharLFO19LVL8">
    <w:name w:val="WW_CharLFO19LVL8"/>
    <w:qFormat/>
    <w:rPr>
      <w:rFonts w:ascii="Courier New" w:hAnsi="Courier New" w:cs="Courier New"/>
    </w:rPr>
  </w:style>
  <w:style w:type="character" w:styleId="WWCharLFO19LVL9">
    <w:name w:val="WW_CharLFO19LVL9"/>
    <w:qFormat/>
    <w:rPr>
      <w:rFonts w:ascii="Wingdings" w:hAnsi="Wingdings"/>
    </w:rPr>
  </w:style>
  <w:style w:type="character" w:styleId="ListLabel107">
    <w:name w:val="ListLabel 107"/>
    <w:qFormat/>
    <w:rPr>
      <w:rFonts w:cs="Symbol"/>
    </w:rPr>
  </w:style>
  <w:style w:type="character" w:styleId="ListLabel108">
    <w:name w:val="ListLabel 108"/>
    <w:qFormat/>
    <w:rPr>
      <w:rFonts w:cs="Courier New"/>
      <w:sz w:val="24"/>
    </w:rPr>
  </w:style>
  <w:style w:type="character" w:styleId="ListLabel109">
    <w:name w:val="ListLabel 109"/>
    <w:qFormat/>
    <w:rPr>
      <w:rFonts w:cs="Courier New"/>
    </w:rPr>
  </w:style>
  <w:style w:type="character" w:styleId="ListLabel110">
    <w:name w:val="ListLabel 110"/>
    <w:qFormat/>
    <w:rPr>
      <w:rFonts w:cs="Wingdings"/>
    </w:rPr>
  </w:style>
  <w:style w:type="character" w:styleId="ListLabel111">
    <w:name w:val="ListLabel 111"/>
    <w:qFormat/>
    <w:rPr>
      <w:rFonts w:cs="Courier New"/>
      <w:b/>
      <w:bCs/>
      <w:i w:val="false"/>
      <w:sz w:val="28"/>
      <w:szCs w:val="28"/>
    </w:rPr>
  </w:style>
  <w:style w:type="character" w:styleId="ListLabel112">
    <w:name w:val="ListLabel 112"/>
    <w:qFormat/>
    <w:rPr>
      <w:rFonts w:ascii="Times New Roman" w:hAnsi="Times New Roman" w:cs="Symbol"/>
      <w:sz w:val="24"/>
    </w:rPr>
  </w:style>
  <w:style w:type="character" w:styleId="ListLabel113">
    <w:name w:val="ListLabel 113"/>
    <w:qFormat/>
    <w:rPr>
      <w:rFonts w:ascii="Times New Roman" w:hAnsi="Times New Roman" w:cs="Courier New"/>
      <w:sz w:val="24"/>
    </w:rPr>
  </w:style>
  <w:style w:type="character" w:styleId="ListLabel114">
    <w:name w:val="ListLabel 114"/>
    <w:qFormat/>
    <w:rPr>
      <w:rFonts w:cs="Courier New"/>
    </w:rPr>
  </w:style>
  <w:style w:type="character" w:styleId="ListLabel115">
    <w:name w:val="ListLabel 115"/>
    <w:qFormat/>
    <w:rPr>
      <w:rFonts w:cs="Wingdings"/>
    </w:rPr>
  </w:style>
  <w:style w:type="character" w:styleId="ListLabel116">
    <w:name w:val="ListLabel 116"/>
    <w:qFormat/>
    <w:rPr>
      <w:rFonts w:cs="Symbol"/>
    </w:rPr>
  </w:style>
  <w:style w:type="character" w:styleId="ListLabel117">
    <w:name w:val="ListLabel 117"/>
    <w:qFormat/>
    <w:rPr>
      <w:rFonts w:cs="Courier New"/>
    </w:rPr>
  </w:style>
  <w:style w:type="character" w:styleId="ListLabel118">
    <w:name w:val="ListLabel 118"/>
    <w:qFormat/>
    <w:rPr>
      <w:rFonts w:cs="Wingdings"/>
    </w:rPr>
  </w:style>
  <w:style w:type="character" w:styleId="ListLabel119">
    <w:name w:val="ListLabel 119"/>
    <w:qFormat/>
    <w:rPr>
      <w:rFonts w:cs="Symbol"/>
    </w:rPr>
  </w:style>
  <w:style w:type="character" w:styleId="ListLabel120">
    <w:name w:val="ListLabel 120"/>
    <w:qFormat/>
    <w:rPr>
      <w:rFonts w:cs="Courier New"/>
    </w:rPr>
  </w:style>
  <w:style w:type="character" w:styleId="ListLabel121">
    <w:name w:val="ListLabel 121"/>
    <w:qFormat/>
    <w:rPr>
      <w:rFonts w:cs="Wingdings"/>
    </w:rPr>
  </w:style>
  <w:style w:type="character" w:styleId="ListLabel122">
    <w:name w:val="ListLabel 122"/>
    <w:qFormat/>
    <w:rPr>
      <w:rFonts w:ascii="Times New Roman" w:hAnsi="Times New Roman" w:cs="Courier New"/>
      <w:b/>
      <w:bCs/>
      <w:i w:val="false"/>
      <w:sz w:val="24"/>
      <w:szCs w:val="28"/>
    </w:rPr>
  </w:style>
  <w:style w:type="character" w:styleId="ListLabel123">
    <w:name w:val="ListLabel 123"/>
    <w:qFormat/>
    <w:rPr>
      <w:rFonts w:cs="Courier New"/>
    </w:rPr>
  </w:style>
  <w:style w:type="character" w:styleId="ListLabel124">
    <w:name w:val="ListLabel 124"/>
    <w:qFormat/>
    <w:rPr>
      <w:rFonts w:cs="Wingdings"/>
    </w:rPr>
  </w:style>
  <w:style w:type="character" w:styleId="ListLabel125">
    <w:name w:val="ListLabel 125"/>
    <w:qFormat/>
    <w:rPr>
      <w:rFonts w:cs="Symbol"/>
    </w:rPr>
  </w:style>
  <w:style w:type="character" w:styleId="ListLabel126">
    <w:name w:val="ListLabel 126"/>
    <w:qFormat/>
    <w:rPr>
      <w:rFonts w:cs="Courier New"/>
    </w:rPr>
  </w:style>
  <w:style w:type="character" w:styleId="ListLabel127">
    <w:name w:val="ListLabel 127"/>
    <w:qFormat/>
    <w:rPr>
      <w:rFonts w:cs="Wingdings"/>
    </w:rPr>
  </w:style>
  <w:style w:type="character" w:styleId="ListLabel128">
    <w:name w:val="ListLabel 128"/>
    <w:qFormat/>
    <w:rPr>
      <w:rFonts w:cs="Symbol"/>
    </w:rPr>
  </w:style>
  <w:style w:type="character" w:styleId="ListLabel129">
    <w:name w:val="ListLabel 129"/>
    <w:qFormat/>
    <w:rPr>
      <w:rFonts w:cs="Courier New"/>
    </w:rPr>
  </w:style>
  <w:style w:type="character" w:styleId="ListLabel130">
    <w:name w:val="ListLabel 130"/>
    <w:qFormat/>
    <w:rPr>
      <w:rFonts w:cs="Wingdings"/>
    </w:rPr>
  </w:style>
  <w:style w:type="character" w:styleId="ListLabel131">
    <w:name w:val="ListLabel 131"/>
    <w:qFormat/>
    <w:rPr>
      <w:rFonts w:ascii="Times New Roman" w:hAnsi="Times New Roman" w:cs="Courier New"/>
      <w:sz w:val="24"/>
    </w:rPr>
  </w:style>
  <w:style w:type="character" w:styleId="ListLabel132">
    <w:name w:val="ListLabel 132"/>
    <w:qFormat/>
    <w:rPr>
      <w:rFonts w:cs="Courier New"/>
    </w:rPr>
  </w:style>
  <w:style w:type="character" w:styleId="ListLabel133">
    <w:name w:val="ListLabel 133"/>
    <w:qFormat/>
    <w:rPr>
      <w:rFonts w:cs="Wingdings"/>
    </w:rPr>
  </w:style>
  <w:style w:type="character" w:styleId="ListLabel134">
    <w:name w:val="ListLabel 134"/>
    <w:qFormat/>
    <w:rPr>
      <w:rFonts w:cs="Symbol"/>
    </w:rPr>
  </w:style>
  <w:style w:type="character" w:styleId="ListLabel135">
    <w:name w:val="ListLabel 135"/>
    <w:qFormat/>
    <w:rPr>
      <w:rFonts w:cs="Courier New"/>
    </w:rPr>
  </w:style>
  <w:style w:type="character" w:styleId="ListLabel136">
    <w:name w:val="ListLabel 136"/>
    <w:qFormat/>
    <w:rPr>
      <w:rFonts w:cs="Wingdings"/>
    </w:rPr>
  </w:style>
  <w:style w:type="character" w:styleId="ListLabel137">
    <w:name w:val="ListLabel 137"/>
    <w:qFormat/>
    <w:rPr>
      <w:rFonts w:cs="Symbol"/>
    </w:rPr>
  </w:style>
  <w:style w:type="character" w:styleId="ListLabel138">
    <w:name w:val="ListLabel 138"/>
    <w:qFormat/>
    <w:rPr>
      <w:rFonts w:cs="Courier New"/>
    </w:rPr>
  </w:style>
  <w:style w:type="character" w:styleId="ListLabel139">
    <w:name w:val="ListLabel 139"/>
    <w:qFormat/>
    <w:rPr>
      <w:rFonts w:cs="Wingdings"/>
    </w:rPr>
  </w:style>
  <w:style w:type="character" w:styleId="ListLabel140">
    <w:name w:val="ListLabel 140"/>
    <w:qFormat/>
    <w:rPr>
      <w:rFonts w:ascii="Times New Roman" w:hAnsi="Times New Roman" w:cs="Symbol"/>
      <w:sz w:val="24"/>
    </w:rPr>
  </w:style>
  <w:style w:type="character" w:styleId="ListLabel141">
    <w:name w:val="ListLabel 141"/>
    <w:qFormat/>
    <w:rPr>
      <w:rFonts w:ascii="Times New Roman" w:hAnsi="Times New Roman" w:cs="Courier New"/>
      <w:sz w:val="24"/>
    </w:rPr>
  </w:style>
  <w:style w:type="character" w:styleId="ListLabel142">
    <w:name w:val="ListLabel 142"/>
    <w:qFormat/>
    <w:rPr>
      <w:rFonts w:cs="Courier New"/>
    </w:rPr>
  </w:style>
  <w:style w:type="character" w:styleId="ListLabel143">
    <w:name w:val="ListLabel 143"/>
    <w:qFormat/>
    <w:rPr>
      <w:rFonts w:cs="Wingdings"/>
    </w:rPr>
  </w:style>
  <w:style w:type="character" w:styleId="ListLabel144">
    <w:name w:val="ListLabel 144"/>
    <w:qFormat/>
    <w:rPr>
      <w:rFonts w:cs="Symbol"/>
    </w:rPr>
  </w:style>
  <w:style w:type="character" w:styleId="ListLabel145">
    <w:name w:val="ListLabel 145"/>
    <w:qFormat/>
    <w:rPr>
      <w:rFonts w:cs="Courier New"/>
    </w:rPr>
  </w:style>
  <w:style w:type="character" w:styleId="ListLabel146">
    <w:name w:val="ListLabel 146"/>
    <w:qFormat/>
    <w:rPr>
      <w:rFonts w:cs="Wingdings"/>
    </w:rPr>
  </w:style>
  <w:style w:type="character" w:styleId="ListLabel147">
    <w:name w:val="ListLabel 147"/>
    <w:qFormat/>
    <w:rPr>
      <w:rFonts w:cs="Symbol"/>
    </w:rPr>
  </w:style>
  <w:style w:type="character" w:styleId="ListLabel148">
    <w:name w:val="ListLabel 148"/>
    <w:qFormat/>
    <w:rPr>
      <w:rFonts w:cs="Courier New"/>
    </w:rPr>
  </w:style>
  <w:style w:type="character" w:styleId="ListLabel149">
    <w:name w:val="ListLabel 149"/>
    <w:qFormat/>
    <w:rPr>
      <w:rFonts w:cs="Wingdings"/>
    </w:rPr>
  </w:style>
  <w:style w:type="character" w:styleId="ListLabel150">
    <w:name w:val="ListLabel 150"/>
    <w:qFormat/>
    <w:rPr>
      <w:rFonts w:ascii="Times New Roman" w:hAnsi="Times New Roman" w:cs="Courier New"/>
      <w:b/>
      <w:bCs/>
      <w:i w:val="false"/>
      <w:sz w:val="24"/>
      <w:szCs w:val="28"/>
    </w:rPr>
  </w:style>
  <w:style w:type="character" w:styleId="ListLabel151">
    <w:name w:val="ListLabel 151"/>
    <w:qFormat/>
    <w:rPr>
      <w:rFonts w:cs="Courier New"/>
    </w:rPr>
  </w:style>
  <w:style w:type="character" w:styleId="ListLabel152">
    <w:name w:val="ListLabel 152"/>
    <w:qFormat/>
    <w:rPr>
      <w:rFonts w:cs="Wingdings"/>
    </w:rPr>
  </w:style>
  <w:style w:type="character" w:styleId="ListLabel153">
    <w:name w:val="ListLabel 153"/>
    <w:qFormat/>
    <w:rPr>
      <w:rFonts w:cs="Symbol"/>
    </w:rPr>
  </w:style>
  <w:style w:type="character" w:styleId="ListLabel154">
    <w:name w:val="ListLabel 154"/>
    <w:qFormat/>
    <w:rPr>
      <w:rFonts w:cs="Courier New"/>
    </w:rPr>
  </w:style>
  <w:style w:type="character" w:styleId="ListLabel155">
    <w:name w:val="ListLabel 155"/>
    <w:qFormat/>
    <w:rPr>
      <w:rFonts w:cs="Wingdings"/>
    </w:rPr>
  </w:style>
  <w:style w:type="character" w:styleId="ListLabel156">
    <w:name w:val="ListLabel 156"/>
    <w:qFormat/>
    <w:rPr>
      <w:rFonts w:cs="Symbol"/>
    </w:rPr>
  </w:style>
  <w:style w:type="character" w:styleId="ListLabel157">
    <w:name w:val="ListLabel 157"/>
    <w:qFormat/>
    <w:rPr>
      <w:rFonts w:cs="Courier New"/>
    </w:rPr>
  </w:style>
  <w:style w:type="character" w:styleId="ListLabel158">
    <w:name w:val="ListLabel 158"/>
    <w:qFormat/>
    <w:rPr>
      <w:rFonts w:cs="Wingdings"/>
    </w:rPr>
  </w:style>
  <w:style w:type="character" w:styleId="ListLabel159">
    <w:name w:val="ListLabel 159"/>
    <w:qFormat/>
    <w:rPr>
      <w:rFonts w:ascii="Times New Roman" w:hAnsi="Times New Roman" w:cs="Courier New"/>
      <w:sz w:val="24"/>
    </w:rPr>
  </w:style>
  <w:style w:type="character" w:styleId="ListLabel160">
    <w:name w:val="ListLabel 160"/>
    <w:qFormat/>
    <w:rPr>
      <w:rFonts w:cs="Courier New"/>
    </w:rPr>
  </w:style>
  <w:style w:type="character" w:styleId="ListLabel161">
    <w:name w:val="ListLabel 161"/>
    <w:qFormat/>
    <w:rPr>
      <w:rFonts w:cs="Wingdings"/>
    </w:rPr>
  </w:style>
  <w:style w:type="character" w:styleId="ListLabel162">
    <w:name w:val="ListLabel 162"/>
    <w:qFormat/>
    <w:rPr>
      <w:rFonts w:cs="Symbol"/>
    </w:rPr>
  </w:style>
  <w:style w:type="character" w:styleId="ListLabel163">
    <w:name w:val="ListLabel 163"/>
    <w:qFormat/>
    <w:rPr>
      <w:rFonts w:cs="Courier New"/>
    </w:rPr>
  </w:style>
  <w:style w:type="character" w:styleId="ListLabel164">
    <w:name w:val="ListLabel 164"/>
    <w:qFormat/>
    <w:rPr>
      <w:rFonts w:cs="Wingdings"/>
    </w:rPr>
  </w:style>
  <w:style w:type="character" w:styleId="ListLabel165">
    <w:name w:val="ListLabel 165"/>
    <w:qFormat/>
    <w:rPr>
      <w:rFonts w:cs="Symbol"/>
    </w:rPr>
  </w:style>
  <w:style w:type="character" w:styleId="ListLabel166">
    <w:name w:val="ListLabel 166"/>
    <w:qFormat/>
    <w:rPr>
      <w:rFonts w:cs="Courier New"/>
    </w:rPr>
  </w:style>
  <w:style w:type="character" w:styleId="ListLabel167">
    <w:name w:val="ListLabel 167"/>
    <w:qFormat/>
    <w:rPr>
      <w:rFonts w:cs="Wingdings"/>
    </w:rPr>
  </w:style>
  <w:style w:type="character" w:styleId="ListLabel168">
    <w:name w:val="ListLabel 168"/>
    <w:qFormat/>
    <w:rPr>
      <w:rFonts w:cs="Symbol"/>
      <w:sz w:val="24"/>
    </w:rPr>
  </w:style>
  <w:style w:type="character" w:styleId="ListLabel169">
    <w:name w:val="ListLabel 169"/>
    <w:qFormat/>
    <w:rPr>
      <w:rFonts w:cs="Courier New"/>
      <w:sz w:val="24"/>
    </w:rPr>
  </w:style>
  <w:style w:type="character" w:styleId="ListLabel170">
    <w:name w:val="ListLabel 170"/>
    <w:qFormat/>
    <w:rPr>
      <w:rFonts w:cs="Courier New"/>
    </w:rPr>
  </w:style>
  <w:style w:type="character" w:styleId="ListLabel171">
    <w:name w:val="ListLabel 171"/>
    <w:qFormat/>
    <w:rPr>
      <w:rFonts w:cs="Wingdings"/>
    </w:rPr>
  </w:style>
  <w:style w:type="character" w:styleId="ListLabel172">
    <w:name w:val="ListLabel 172"/>
    <w:qFormat/>
    <w:rPr>
      <w:rFonts w:cs="Symbol"/>
    </w:rPr>
  </w:style>
  <w:style w:type="character" w:styleId="ListLabel173">
    <w:name w:val="ListLabel 173"/>
    <w:qFormat/>
    <w:rPr>
      <w:rFonts w:cs="Courier New"/>
      <w:b/>
      <w:bCs/>
      <w:i w:val="false"/>
      <w:sz w:val="24"/>
      <w:szCs w:val="28"/>
    </w:rPr>
  </w:style>
  <w:style w:type="character" w:styleId="ListLabel174">
    <w:name w:val="ListLabel 174"/>
    <w:qFormat/>
    <w:rPr>
      <w:rFonts w:cs="Symbol"/>
      <w:sz w:val="24"/>
    </w:rPr>
  </w:style>
  <w:style w:type="character" w:styleId="ListLabel175">
    <w:name w:val="ListLabel 175"/>
    <w:qFormat/>
    <w:rPr>
      <w:rFonts w:cs="Courier New"/>
      <w:sz w:val="24"/>
    </w:rPr>
  </w:style>
  <w:style w:type="character" w:styleId="ListLabel176">
    <w:name w:val="ListLabel 176"/>
    <w:qFormat/>
    <w:rPr>
      <w:rFonts w:cs="Courier New"/>
    </w:rPr>
  </w:style>
  <w:style w:type="character" w:styleId="ListLabel177">
    <w:name w:val="ListLabel 177"/>
    <w:qFormat/>
    <w:rPr>
      <w:rFonts w:cs="Wingdings"/>
    </w:rPr>
  </w:style>
  <w:style w:type="character" w:styleId="ListLabel178">
    <w:name w:val="ListLabel 178"/>
    <w:qFormat/>
    <w:rPr>
      <w:rFonts w:cs="Symbol"/>
    </w:rPr>
  </w:style>
  <w:style w:type="character" w:styleId="ListLabel179">
    <w:name w:val="ListLabel 179"/>
    <w:qFormat/>
    <w:rPr>
      <w:rFonts w:cs="Courier New"/>
      <w:b/>
      <w:bCs/>
      <w:i w:val="false"/>
      <w:sz w:val="24"/>
      <w:szCs w:val="28"/>
    </w:rPr>
  </w:style>
  <w:style w:type="character" w:styleId="ListLabel180">
    <w:name w:val="ListLabel 180"/>
    <w:qFormat/>
    <w:rPr>
      <w:rFonts w:cs="Symbol"/>
      <w:sz w:val="24"/>
    </w:rPr>
  </w:style>
  <w:style w:type="character" w:styleId="ListLabel181">
    <w:name w:val="ListLabel 181"/>
    <w:qFormat/>
    <w:rPr>
      <w:rFonts w:cs="Courier New"/>
      <w:sz w:val="24"/>
    </w:rPr>
  </w:style>
  <w:style w:type="character" w:styleId="ListLabel182">
    <w:name w:val="ListLabel 182"/>
    <w:qFormat/>
    <w:rPr>
      <w:rFonts w:cs="Courier New"/>
    </w:rPr>
  </w:style>
  <w:style w:type="character" w:styleId="ListLabel183">
    <w:name w:val="ListLabel 183"/>
    <w:qFormat/>
    <w:rPr>
      <w:rFonts w:cs="Wingdings"/>
    </w:rPr>
  </w:style>
  <w:style w:type="character" w:styleId="ListLabel184">
    <w:name w:val="ListLabel 184"/>
    <w:qFormat/>
    <w:rPr>
      <w:rFonts w:cs="Symbol"/>
    </w:rPr>
  </w:style>
  <w:style w:type="character" w:styleId="ListLabel185">
    <w:name w:val="ListLabel 185"/>
    <w:qFormat/>
    <w:rPr>
      <w:rFonts w:cs="Courier New"/>
      <w:b/>
      <w:bCs/>
      <w:i w:val="false"/>
      <w:sz w:val="24"/>
      <w:szCs w:val="28"/>
    </w:rPr>
  </w:style>
  <w:style w:type="character" w:styleId="ListLabel186">
    <w:name w:val="ListLabel 186"/>
    <w:qFormat/>
    <w:rPr>
      <w:rFonts w:cs="Symbol"/>
      <w:sz w:val="24"/>
    </w:rPr>
  </w:style>
  <w:style w:type="character" w:styleId="ListLabel187">
    <w:name w:val="ListLabel 187"/>
    <w:qFormat/>
    <w:rPr>
      <w:rFonts w:cs="Courier New"/>
      <w:sz w:val="24"/>
    </w:rPr>
  </w:style>
  <w:style w:type="character" w:styleId="ListLabel188">
    <w:name w:val="ListLabel 188"/>
    <w:qFormat/>
    <w:rPr>
      <w:rFonts w:cs="Courier New"/>
    </w:rPr>
  </w:style>
  <w:style w:type="character" w:styleId="ListLabel189">
    <w:name w:val="ListLabel 189"/>
    <w:qFormat/>
    <w:rPr>
      <w:rFonts w:cs="Wingdings"/>
    </w:rPr>
  </w:style>
  <w:style w:type="character" w:styleId="ListLabel190">
    <w:name w:val="ListLabel 190"/>
    <w:qFormat/>
    <w:rPr>
      <w:rFonts w:cs="Symbol"/>
    </w:rPr>
  </w:style>
  <w:style w:type="character" w:styleId="ListLabel191">
    <w:name w:val="ListLabel 191"/>
    <w:qFormat/>
    <w:rPr>
      <w:rFonts w:cs="Courier New"/>
      <w:b/>
      <w:bCs/>
      <w:i w:val="false"/>
      <w:sz w:val="24"/>
      <w:szCs w:val="28"/>
    </w:rPr>
  </w:style>
  <w:style w:type="character" w:styleId="ListLabel192">
    <w:name w:val="ListLabel 192"/>
    <w:qFormat/>
    <w:rPr>
      <w:rFonts w:cs="Symbol"/>
      <w:sz w:val="24"/>
    </w:rPr>
  </w:style>
  <w:style w:type="character" w:styleId="ListLabel193">
    <w:name w:val="ListLabel 193"/>
    <w:qFormat/>
    <w:rPr>
      <w:rFonts w:cs="Symbol"/>
      <w:sz w:val="24"/>
    </w:rPr>
  </w:style>
  <w:style w:type="character" w:styleId="ListLabel194">
    <w:name w:val="ListLabel 194"/>
    <w:qFormat/>
    <w:rPr>
      <w:rFonts w:cs="Symbol"/>
    </w:rPr>
  </w:style>
  <w:style w:type="character" w:styleId="ListLabel195">
    <w:name w:val="ListLabel 195"/>
    <w:qFormat/>
    <w:rPr>
      <w:rFonts w:cs="OpenSymbol"/>
    </w:rPr>
  </w:style>
  <w:style w:type="character" w:styleId="ListLabel196">
    <w:name w:val="ListLabel 196"/>
    <w:qFormat/>
    <w:rPr>
      <w:rFonts w:cs="Symbol"/>
      <w:sz w:val="24"/>
    </w:rPr>
  </w:style>
  <w:style w:type="character" w:styleId="ListLabel197">
    <w:name w:val="ListLabel 197"/>
    <w:qFormat/>
    <w:rPr>
      <w:rFonts w:cs="Symbol"/>
    </w:rPr>
  </w:style>
  <w:style w:type="character" w:styleId="ListLabel198">
    <w:name w:val="ListLabel 198"/>
    <w:qFormat/>
    <w:rPr>
      <w:rFonts w:cs="OpenSymbol"/>
    </w:rPr>
  </w:style>
  <w:style w:type="character" w:styleId="ListLabel199">
    <w:name w:val="ListLabel 199"/>
    <w:qFormat/>
    <w:rPr>
      <w:rFonts w:cs="Symbol"/>
      <w:sz w:val="24"/>
    </w:rPr>
  </w:style>
  <w:style w:type="character" w:styleId="ListLabel200">
    <w:name w:val="ListLabel 200"/>
    <w:qFormat/>
    <w:rPr>
      <w:rFonts w:cs="Symbol"/>
    </w:rPr>
  </w:style>
  <w:style w:type="character" w:styleId="ListLabel201">
    <w:name w:val="ListLabel 201"/>
    <w:qFormat/>
    <w:rPr>
      <w:rFonts w:cs="OpenSymbol"/>
    </w:rPr>
  </w:style>
  <w:style w:type="character" w:styleId="ListLabel202">
    <w:name w:val="ListLabel 202"/>
    <w:qFormat/>
    <w:rPr>
      <w:rFonts w:cs="Symbol"/>
      <w:sz w:val="24"/>
    </w:rPr>
  </w:style>
  <w:style w:type="character" w:styleId="ListLabel203">
    <w:name w:val="ListLabel 203"/>
    <w:qFormat/>
    <w:rPr>
      <w:rFonts w:cs="Symbol"/>
    </w:rPr>
  </w:style>
  <w:style w:type="character" w:styleId="ListLabel204">
    <w:name w:val="ListLabel 204"/>
    <w:qFormat/>
    <w:rPr>
      <w:rFonts w:cs="OpenSymbol"/>
    </w:rPr>
  </w:style>
  <w:style w:type="character" w:styleId="ListLabel205">
    <w:name w:val="ListLabel 205"/>
    <w:qFormat/>
    <w:rPr>
      <w:rFonts w:cs="Symbol"/>
      <w:sz w:val="24"/>
    </w:rPr>
  </w:style>
  <w:style w:type="character" w:styleId="ListLabel206">
    <w:name w:val="ListLabel 206"/>
    <w:qFormat/>
    <w:rPr>
      <w:rFonts w:cs="Symbol"/>
    </w:rPr>
  </w:style>
  <w:style w:type="character" w:styleId="ListLabel207">
    <w:name w:val="ListLabel 207"/>
    <w:qFormat/>
    <w:rPr>
      <w:rFonts w:cs="OpenSymbol"/>
    </w:rPr>
  </w:style>
  <w:style w:type="character" w:styleId="ListLabel208">
    <w:name w:val="ListLabel 208"/>
    <w:qFormat/>
    <w:rPr>
      <w:rFonts w:cs="Symbol"/>
      <w:sz w:val="24"/>
    </w:rPr>
  </w:style>
  <w:style w:type="character" w:styleId="ListLabel209">
    <w:name w:val="ListLabel 209"/>
    <w:qFormat/>
    <w:rPr>
      <w:rFonts w:cs="Symbol"/>
    </w:rPr>
  </w:style>
  <w:style w:type="character" w:styleId="ListLabel210">
    <w:name w:val="ListLabel 210"/>
    <w:qFormat/>
    <w:rPr>
      <w:rFonts w:cs="OpenSymbol"/>
    </w:rPr>
  </w:style>
  <w:style w:type="character" w:styleId="ListLabel211">
    <w:name w:val="ListLabel 211"/>
    <w:qFormat/>
    <w:rPr>
      <w:rFonts w:cs="Symbol"/>
      <w:sz w:val="24"/>
    </w:rPr>
  </w:style>
  <w:style w:type="character" w:styleId="ListLabel212">
    <w:name w:val="ListLabel 212"/>
    <w:qFormat/>
    <w:rPr>
      <w:rFonts w:cs="Symbol"/>
    </w:rPr>
  </w:style>
  <w:style w:type="character" w:styleId="ListLabel213">
    <w:name w:val="ListLabel 213"/>
    <w:qFormat/>
    <w:rPr>
      <w:rFonts w:cs="OpenSymbol"/>
    </w:rPr>
  </w:style>
  <w:style w:type="character" w:styleId="ListLabel214">
    <w:name w:val="ListLabel 214"/>
    <w:qFormat/>
    <w:rPr>
      <w:rFonts w:cs="Symbol"/>
      <w:sz w:val="24"/>
    </w:rPr>
  </w:style>
  <w:style w:type="character" w:styleId="ListLabel215">
    <w:name w:val="ListLabel 215"/>
    <w:qFormat/>
    <w:rPr>
      <w:rFonts w:cs="Symbol"/>
    </w:rPr>
  </w:style>
  <w:style w:type="character" w:styleId="ListLabel216">
    <w:name w:val="ListLabel 216"/>
    <w:qFormat/>
    <w:rPr>
      <w:rFonts w:cs="OpenSymbol"/>
    </w:rPr>
  </w:style>
  <w:style w:type="character" w:styleId="ListLabel863">
    <w:name w:val="ListLabel 863"/>
    <w:qFormat/>
    <w:rPr>
      <w:rFonts w:cs="Symbol"/>
    </w:rPr>
  </w:style>
  <w:style w:type="character" w:styleId="ListLabel862">
    <w:name w:val="ListLabel 862"/>
    <w:qFormat/>
    <w:rPr>
      <w:rFonts w:cs="OpenSymbol"/>
    </w:rPr>
  </w:style>
  <w:style w:type="character" w:styleId="ListLabel864">
    <w:name w:val="ListLabel 864"/>
    <w:qFormat/>
    <w:rPr>
      <w:rFonts w:cs="Symbol"/>
      <w:b w:val="false"/>
      <w:sz w:val="24"/>
    </w:rPr>
  </w:style>
  <w:style w:type="character" w:styleId="ListLabel865">
    <w:name w:val="ListLabel 865"/>
    <w:qFormat/>
    <w:rPr>
      <w:rFonts w:cs="Symbol"/>
      <w:b w:val="false"/>
      <w:sz w:val="24"/>
    </w:rPr>
  </w:style>
  <w:style w:type="character" w:styleId="ListLabel866">
    <w:name w:val="ListLabel 866"/>
    <w:qFormat/>
    <w:rPr>
      <w:rFonts w:cs="OpenSymbol"/>
    </w:rPr>
  </w:style>
  <w:style w:type="character" w:styleId="ListLabel867">
    <w:name w:val="ListLabel 867"/>
    <w:qFormat/>
    <w:rPr>
      <w:rFonts w:cs="Symbol"/>
      <w:b w:val="false"/>
      <w:sz w:val="24"/>
    </w:rPr>
  </w:style>
  <w:style w:type="character" w:styleId="ListLabel868">
    <w:name w:val="ListLabel 868"/>
    <w:qFormat/>
    <w:rPr>
      <w:rFonts w:cs="OpenSymbol"/>
    </w:rPr>
  </w:style>
  <w:style w:type="character" w:styleId="ListLabel869">
    <w:name w:val="ListLabel 869"/>
    <w:qFormat/>
    <w:rPr>
      <w:rFonts w:cs="Symbol"/>
      <w:b w:val="false"/>
      <w:sz w:val="24"/>
    </w:rPr>
  </w:style>
  <w:style w:type="character" w:styleId="ListLabel870">
    <w:name w:val="ListLabel 870"/>
    <w:qFormat/>
    <w:rPr>
      <w:rFonts w:cs="OpenSymbol"/>
    </w:rPr>
  </w:style>
  <w:style w:type="character" w:styleId="ListLabel1075">
    <w:name w:val="ListLabel 1075"/>
    <w:qFormat/>
    <w:rPr>
      <w:rFonts w:cs="Segoe UI"/>
      <w:sz w:val="24"/>
    </w:rPr>
  </w:style>
  <w:style w:type="character" w:styleId="ListLabel1074">
    <w:name w:val="ListLabel 1074"/>
    <w:qFormat/>
    <w:rPr>
      <w:rFonts w:cs="Segoe UI"/>
    </w:rPr>
  </w:style>
  <w:style w:type="character" w:styleId="ListLabel1069">
    <w:name w:val="ListLabel 1069"/>
    <w:qFormat/>
    <w:rPr>
      <w:rFonts w:cs="Symbol"/>
      <w:sz w:val="24"/>
    </w:rPr>
  </w:style>
  <w:style w:type="character" w:styleId="ListLabel1071">
    <w:name w:val="ListLabel 1071"/>
    <w:qFormat/>
    <w:rPr>
      <w:rFonts w:cs="OpenSymbol"/>
    </w:rPr>
  </w:style>
  <w:style w:type="character" w:styleId="ListLabel1072">
    <w:name w:val="ListLabel 1072"/>
    <w:qFormat/>
    <w:rPr>
      <w:rFonts w:cs="Symbol"/>
      <w:b w:val="false"/>
      <w:sz w:val="24"/>
    </w:rPr>
  </w:style>
  <w:style w:type="character" w:styleId="ListLabel1076">
    <w:name w:val="ListLabel 1076"/>
    <w:qFormat/>
    <w:rPr>
      <w:rFonts w:cs="Symbol"/>
      <w:b w:val="false"/>
      <w:sz w:val="24"/>
    </w:rPr>
  </w:style>
  <w:style w:type="character" w:styleId="ListLabel1077">
    <w:name w:val="ListLabel 1077"/>
    <w:qFormat/>
    <w:rPr>
      <w:rFonts w:cs="OpenSymbol"/>
    </w:rPr>
  </w:style>
  <w:style w:type="character" w:styleId="ListLabel1078">
    <w:name w:val="ListLabel 1078"/>
    <w:qFormat/>
    <w:rPr>
      <w:rFonts w:cs="Segoe UI"/>
      <w:sz w:val="24"/>
    </w:rPr>
  </w:style>
  <w:style w:type="character" w:styleId="ListLabel1079">
    <w:name w:val="ListLabel 1079"/>
    <w:qFormat/>
    <w:rPr>
      <w:rFonts w:cs="Segoe UI"/>
    </w:rPr>
  </w:style>
  <w:style w:type="character" w:styleId="ListLabel1080">
    <w:name w:val="ListLabel 1080"/>
    <w:qFormat/>
    <w:rPr>
      <w:rFonts w:cs="Symbol"/>
      <w:sz w:val="24"/>
    </w:rPr>
  </w:style>
  <w:style w:type="character" w:styleId="ListLabel1081">
    <w:name w:val="ListLabel 1081"/>
    <w:qFormat/>
    <w:rPr>
      <w:rFonts w:cs="Symbol"/>
      <w:b w:val="false"/>
      <w:sz w:val="24"/>
    </w:rPr>
  </w:style>
  <w:style w:type="character" w:styleId="ListLabel1082">
    <w:name w:val="ListLabel 1082"/>
    <w:qFormat/>
    <w:rPr>
      <w:rFonts w:cs="OpenSymbol"/>
    </w:rPr>
  </w:style>
  <w:style w:type="character" w:styleId="ListLabel1083">
    <w:name w:val="ListLabel 1083"/>
    <w:qFormat/>
    <w:rPr>
      <w:rFonts w:cs="Segoe UI"/>
      <w:sz w:val="24"/>
    </w:rPr>
  </w:style>
  <w:style w:type="character" w:styleId="ListLabel1084">
    <w:name w:val="ListLabel 1084"/>
    <w:qFormat/>
    <w:rPr>
      <w:rFonts w:cs="Segoe UI"/>
    </w:rPr>
  </w:style>
  <w:style w:type="character" w:styleId="ListLabel1085">
    <w:name w:val="ListLabel 1085"/>
    <w:qFormat/>
    <w:rPr>
      <w:rFonts w:cs="Symbol"/>
      <w:sz w:val="24"/>
    </w:rPr>
  </w:style>
  <w:style w:type="character" w:styleId="Enfasiforte">
    <w:name w:val="Enfasi forte"/>
    <w:qFormat/>
    <w:basedOn w:val="Carpredefinitoparagrafo"/>
    <w:rPr>
      <w:b/>
      <w:bCs/>
    </w:rPr>
  </w:style>
  <w:style w:type="character" w:styleId="ListLabel1086">
    <w:name w:val="ListLabel 1086"/>
    <w:qFormat/>
    <w:rPr>
      <w:rFonts w:cs="Symbol"/>
      <w:b w:val="false"/>
      <w:sz w:val="24"/>
    </w:rPr>
  </w:style>
  <w:style w:type="character" w:styleId="ListLabel1087">
    <w:name w:val="ListLabel 1087"/>
    <w:qFormat/>
    <w:rPr>
      <w:rFonts w:cs="OpenSymbol"/>
    </w:rPr>
  </w:style>
  <w:style w:type="character" w:styleId="ListLabel1088">
    <w:name w:val="ListLabel 1088"/>
    <w:qFormat/>
    <w:rPr>
      <w:rFonts w:cs="Segoe UI"/>
      <w:sz w:val="24"/>
    </w:rPr>
  </w:style>
  <w:style w:type="character" w:styleId="ListLabel1089">
    <w:name w:val="ListLabel 1089"/>
    <w:qFormat/>
    <w:rPr>
      <w:rFonts w:cs="Segoe UI"/>
    </w:rPr>
  </w:style>
  <w:style w:type="character" w:styleId="ListLabel1090">
    <w:name w:val="ListLabel 1090"/>
    <w:qFormat/>
    <w:rPr>
      <w:rFonts w:cs="Symbol"/>
      <w:sz w:val="24"/>
    </w:rPr>
  </w:style>
  <w:style w:type="character" w:styleId="ListLabel1091">
    <w:name w:val="ListLabel 1091"/>
    <w:qFormat/>
    <w:rPr>
      <w:rFonts w:cs="Symbol"/>
      <w:b w:val="false"/>
      <w:sz w:val="24"/>
    </w:rPr>
  </w:style>
  <w:style w:type="character" w:styleId="ListLabel1092">
    <w:name w:val="ListLabel 1092"/>
    <w:qFormat/>
    <w:rPr>
      <w:rFonts w:cs="OpenSymbol"/>
    </w:rPr>
  </w:style>
  <w:style w:type="character" w:styleId="ListLabel1093">
    <w:name w:val="ListLabel 1093"/>
    <w:qFormat/>
    <w:rPr>
      <w:rFonts w:cs="Segoe UI"/>
      <w:sz w:val="24"/>
    </w:rPr>
  </w:style>
  <w:style w:type="character" w:styleId="ListLabel1094">
    <w:name w:val="ListLabel 1094"/>
    <w:qFormat/>
    <w:rPr>
      <w:rFonts w:cs="Segoe UI"/>
    </w:rPr>
  </w:style>
  <w:style w:type="character" w:styleId="ListLabel1095">
    <w:name w:val="ListLabel 1095"/>
    <w:qFormat/>
    <w:rPr>
      <w:rFonts w:cs="Symbol"/>
      <w:sz w:val="24"/>
    </w:rPr>
  </w:style>
  <w:style w:type="character" w:styleId="ListLabel1096">
    <w:name w:val="ListLabel 1096"/>
    <w:qFormat/>
    <w:rPr>
      <w:rFonts w:cs="Symbol"/>
      <w:b w:val="false"/>
      <w:sz w:val="24"/>
    </w:rPr>
  </w:style>
  <w:style w:type="character" w:styleId="ListLabel1097">
    <w:name w:val="ListLabel 1097"/>
    <w:qFormat/>
    <w:rPr>
      <w:rFonts w:cs="OpenSymbol"/>
    </w:rPr>
  </w:style>
  <w:style w:type="character" w:styleId="ListLabel1098">
    <w:name w:val="ListLabel 1098"/>
    <w:qFormat/>
    <w:rPr>
      <w:rFonts w:cs="Segoe UI"/>
      <w:sz w:val="24"/>
    </w:rPr>
  </w:style>
  <w:style w:type="character" w:styleId="ListLabel1099">
    <w:name w:val="ListLabel 1099"/>
    <w:qFormat/>
    <w:rPr>
      <w:rFonts w:cs="Segoe UI"/>
    </w:rPr>
  </w:style>
  <w:style w:type="character" w:styleId="ListLabel1100">
    <w:name w:val="ListLabel 1100"/>
    <w:qFormat/>
    <w:rPr>
      <w:rFonts w:cs="Symbol"/>
      <w:sz w:val="24"/>
    </w:rPr>
  </w:style>
  <w:style w:type="character" w:styleId="ListLabel1517">
    <w:name w:val="ListLabel 1517"/>
    <w:qFormat/>
    <w:rPr>
      <w:rFonts w:cs="Symbol"/>
    </w:rPr>
  </w:style>
  <w:style w:type="character" w:styleId="ListLabel1510">
    <w:name w:val="ListLabel 1510"/>
    <w:qFormat/>
    <w:rPr>
      <w:rFonts w:cs="OpenSymbol"/>
    </w:rPr>
  </w:style>
  <w:style w:type="character" w:styleId="ListLabel1518">
    <w:name w:val="ListLabel 1518"/>
    <w:qFormat/>
    <w:rPr>
      <w:rFonts w:cs="Symbol"/>
      <w:b w:val="false"/>
      <w:sz w:val="21"/>
    </w:rPr>
  </w:style>
  <w:style w:type="character" w:styleId="ListLabel1519">
    <w:name w:val="ListLabel 1519"/>
    <w:qFormat/>
    <w:rPr>
      <w:rFonts w:cs="Symbol"/>
      <w:b w:val="false"/>
      <w:sz w:val="21"/>
    </w:rPr>
  </w:style>
  <w:style w:type="character" w:styleId="ListLabel1520">
    <w:name w:val="ListLabel 1520"/>
    <w:qFormat/>
    <w:rPr>
      <w:rFonts w:cs="OpenSymbol"/>
    </w:rPr>
  </w:style>
  <w:style w:type="character" w:styleId="ListLabel1521">
    <w:name w:val="ListLabel 1521"/>
    <w:qFormat/>
    <w:rPr>
      <w:rFonts w:cs="OpenSymbol"/>
    </w:rPr>
  </w:style>
  <w:style w:type="character" w:styleId="ListLabel1522">
    <w:name w:val="ListLabel 1522"/>
    <w:qFormat/>
    <w:rPr>
      <w:rFonts w:cs="Symbol"/>
      <w:b w:val="false"/>
      <w:sz w:val="24"/>
    </w:rPr>
  </w:style>
  <w:style w:type="character" w:styleId="ListLabel1523">
    <w:name w:val="ListLabel 1523"/>
    <w:qFormat/>
    <w:rPr>
      <w:rFonts w:cs="OpenSymbol"/>
    </w:rPr>
  </w:style>
  <w:style w:type="character" w:styleId="ListLabel1524">
    <w:name w:val="ListLabel 1524"/>
    <w:qFormat/>
    <w:rPr>
      <w:rFonts w:cs="OpenSymbol"/>
    </w:rPr>
  </w:style>
  <w:style w:type="character" w:styleId="ListLabel1525">
    <w:name w:val="ListLabel 1525"/>
    <w:qFormat/>
    <w:rPr>
      <w:rFonts w:cs="Symbol"/>
      <w:b w:val="false"/>
      <w:sz w:val="24"/>
    </w:rPr>
  </w:style>
  <w:style w:type="character" w:styleId="ListLabel1526">
    <w:name w:val="ListLabel 1526"/>
    <w:qFormat/>
    <w:rPr>
      <w:rFonts w:cs="OpenSymbol"/>
    </w:rPr>
  </w:style>
  <w:style w:type="character" w:styleId="ListLabel1527">
    <w:name w:val="ListLabel 1527"/>
    <w:qFormat/>
    <w:rPr>
      <w:rFonts w:cs="OpenSymbol"/>
    </w:rPr>
  </w:style>
  <w:style w:type="character" w:styleId="ListLabel1528">
    <w:name w:val="ListLabel 1528"/>
    <w:qFormat/>
    <w:rPr>
      <w:rFonts w:cs="Segoe UI"/>
      <w:sz w:val="21"/>
    </w:rPr>
  </w:style>
  <w:style w:type="character" w:styleId="ListLabel1529">
    <w:name w:val="ListLabel 1529"/>
    <w:qFormat/>
    <w:rPr>
      <w:rFonts w:cs="Segoe UI"/>
    </w:rPr>
  </w:style>
  <w:style w:type="character" w:styleId="ListLabel1530">
    <w:name w:val="ListLabel 1530"/>
    <w:qFormat/>
    <w:rPr>
      <w:rFonts w:cs="Segoe UI"/>
    </w:rPr>
  </w:style>
  <w:style w:type="character" w:styleId="ListLabel1531">
    <w:name w:val="ListLabel 1531"/>
    <w:qFormat/>
    <w:rPr>
      <w:rFonts w:cs="Segoe UI"/>
    </w:rPr>
  </w:style>
  <w:style w:type="character" w:styleId="ListLabel1532">
    <w:name w:val="ListLabel 1532"/>
    <w:qFormat/>
    <w:rPr>
      <w:rFonts w:cs="Segoe UI"/>
    </w:rPr>
  </w:style>
  <w:style w:type="character" w:styleId="ListLabel1533">
    <w:name w:val="ListLabel 1533"/>
    <w:qFormat/>
    <w:rPr>
      <w:rFonts w:cs="Segoe UI"/>
    </w:rPr>
  </w:style>
  <w:style w:type="character" w:styleId="ListLabel1534">
    <w:name w:val="ListLabel 1534"/>
    <w:qFormat/>
    <w:rPr>
      <w:rFonts w:cs="Segoe UI"/>
    </w:rPr>
  </w:style>
  <w:style w:type="character" w:styleId="ListLabel1535">
    <w:name w:val="ListLabel 1535"/>
    <w:qFormat/>
    <w:rPr>
      <w:rFonts w:cs="Segoe UI"/>
    </w:rPr>
  </w:style>
  <w:style w:type="character" w:styleId="ListLabel1536">
    <w:name w:val="ListLabel 1536"/>
    <w:qFormat/>
    <w:rPr>
      <w:rFonts w:cs="Segoe UI"/>
    </w:rPr>
  </w:style>
  <w:style w:type="character" w:styleId="ListLabel1537">
    <w:name w:val="ListLabel 1537"/>
    <w:qFormat/>
    <w:rPr>
      <w:rFonts w:cs="Symbol"/>
      <w:sz w:val="21"/>
    </w:rPr>
  </w:style>
  <w:style w:type="character" w:styleId="ListLabel1538">
    <w:name w:val="ListLabel 1538"/>
    <w:qFormat/>
    <w:rPr>
      <w:rFonts w:cs="OpenSymbol"/>
    </w:rPr>
  </w:style>
  <w:style w:type="character" w:styleId="ListLabel1539">
    <w:name w:val="ListLabel 1539"/>
    <w:qFormat/>
    <w:rPr>
      <w:rFonts w:cs="OpenSymbol"/>
    </w:rPr>
  </w:style>
  <w:style w:type="character" w:styleId="ListLabel1540">
    <w:name w:val="ListLabel 1540"/>
    <w:qFormat/>
    <w:rPr>
      <w:rFonts w:cs="Symbol"/>
      <w:b w:val="false"/>
      <w:sz w:val="24"/>
    </w:rPr>
  </w:style>
  <w:style w:type="character" w:styleId="ListLabel1541">
    <w:name w:val="ListLabel 1541"/>
    <w:qFormat/>
    <w:rPr>
      <w:rFonts w:cs="OpenSymbol"/>
    </w:rPr>
  </w:style>
  <w:style w:type="character" w:styleId="ListLabel1542">
    <w:name w:val="ListLabel 1542"/>
    <w:qFormat/>
    <w:rPr>
      <w:rFonts w:cs="OpenSymbol"/>
    </w:rPr>
  </w:style>
  <w:style w:type="character" w:styleId="ListLabel1543">
    <w:name w:val="ListLabel 1543"/>
    <w:qFormat/>
    <w:rPr>
      <w:rFonts w:cs="Symbol"/>
      <w:b w:val="false"/>
      <w:sz w:val="24"/>
    </w:rPr>
  </w:style>
  <w:style w:type="character" w:styleId="ListLabel1544">
    <w:name w:val="ListLabel 1544"/>
    <w:qFormat/>
    <w:rPr>
      <w:rFonts w:cs="OpenSymbol"/>
    </w:rPr>
  </w:style>
  <w:style w:type="character" w:styleId="ListLabel1545">
    <w:name w:val="ListLabel 1545"/>
    <w:qFormat/>
    <w:rPr>
      <w:rFonts w:cs="OpenSymbol"/>
    </w:rPr>
  </w:style>
  <w:style w:type="character" w:styleId="ListLabel1546">
    <w:name w:val="ListLabel 1546"/>
    <w:qFormat/>
    <w:rPr>
      <w:rFonts w:cs="Symbol"/>
      <w:sz w:val="21"/>
    </w:rPr>
  </w:style>
  <w:style w:type="character" w:styleId="ListLabel1547">
    <w:name w:val="ListLabel 1547"/>
    <w:qFormat/>
    <w:rPr>
      <w:rFonts w:cs="OpenSymbol"/>
    </w:rPr>
  </w:style>
  <w:style w:type="character" w:styleId="ListLabel1548">
    <w:name w:val="ListLabel 1548"/>
    <w:qFormat/>
    <w:rPr>
      <w:rFonts w:cs="OpenSymbol"/>
    </w:rPr>
  </w:style>
  <w:style w:type="character" w:styleId="ListLabel1549">
    <w:name w:val="ListLabel 1549"/>
    <w:qFormat/>
    <w:rPr>
      <w:rFonts w:cs="Symbol"/>
      <w:b w:val="false"/>
      <w:sz w:val="24"/>
    </w:rPr>
  </w:style>
  <w:style w:type="character" w:styleId="ListLabel1550">
    <w:name w:val="ListLabel 1550"/>
    <w:qFormat/>
    <w:rPr>
      <w:rFonts w:cs="OpenSymbol"/>
    </w:rPr>
  </w:style>
  <w:style w:type="character" w:styleId="ListLabel1551">
    <w:name w:val="ListLabel 1551"/>
    <w:qFormat/>
    <w:rPr>
      <w:rFonts w:cs="OpenSymbol"/>
    </w:rPr>
  </w:style>
  <w:style w:type="character" w:styleId="ListLabel1552">
    <w:name w:val="ListLabel 1552"/>
    <w:qFormat/>
    <w:rPr>
      <w:rFonts w:cs="Symbol"/>
      <w:b w:val="false"/>
      <w:sz w:val="24"/>
    </w:rPr>
  </w:style>
  <w:style w:type="character" w:styleId="ListLabel1553">
    <w:name w:val="ListLabel 1553"/>
    <w:qFormat/>
    <w:rPr>
      <w:rFonts w:cs="OpenSymbol"/>
    </w:rPr>
  </w:style>
  <w:style w:type="character" w:styleId="ListLabel1554">
    <w:name w:val="ListLabel 1554"/>
    <w:qFormat/>
    <w:rPr>
      <w:rFonts w:cs="OpenSymbol"/>
    </w:rPr>
  </w:style>
  <w:style w:type="character" w:styleId="ListLabel1555">
    <w:name w:val="ListLabel 1555"/>
    <w:qFormat/>
    <w:rPr>
      <w:rFonts w:cs="Symbol"/>
    </w:rPr>
  </w:style>
  <w:style w:type="character" w:styleId="ListLabel1556">
    <w:name w:val="ListLabel 1556"/>
    <w:qFormat/>
    <w:rPr>
      <w:rFonts w:cs="OpenSymbol"/>
    </w:rPr>
  </w:style>
  <w:style w:type="character" w:styleId="ListLabel1557">
    <w:name w:val="ListLabel 1557"/>
    <w:qFormat/>
    <w:rPr>
      <w:rFonts w:cs="OpenSymbol"/>
    </w:rPr>
  </w:style>
  <w:style w:type="character" w:styleId="ListLabel1558">
    <w:name w:val="ListLabel 1558"/>
    <w:qFormat/>
    <w:rPr>
      <w:rFonts w:cs="Symbol"/>
    </w:rPr>
  </w:style>
  <w:style w:type="character" w:styleId="ListLabel1559">
    <w:name w:val="ListLabel 1559"/>
    <w:qFormat/>
    <w:rPr>
      <w:rFonts w:cs="OpenSymbol"/>
      <w:sz w:val="22"/>
    </w:rPr>
  </w:style>
  <w:style w:type="character" w:styleId="ListLabel1560">
    <w:name w:val="ListLabel 1560"/>
    <w:qFormat/>
    <w:rPr>
      <w:rFonts w:cs="OpenSymbol"/>
    </w:rPr>
  </w:style>
  <w:style w:type="character" w:styleId="ListLabel1561">
    <w:name w:val="ListLabel 1561"/>
    <w:qFormat/>
    <w:rPr>
      <w:rFonts w:cs="Symbol"/>
    </w:rPr>
  </w:style>
  <w:style w:type="character" w:styleId="ListLabel1562">
    <w:name w:val="ListLabel 1562"/>
    <w:qFormat/>
    <w:rPr>
      <w:rFonts w:cs="OpenSymbol"/>
    </w:rPr>
  </w:style>
  <w:style w:type="character" w:styleId="ListLabel1563">
    <w:name w:val="ListLabel 1563"/>
    <w:qFormat/>
    <w:rPr>
      <w:rFonts w:cs="OpenSymbol"/>
    </w:rPr>
  </w:style>
  <w:style w:type="character" w:styleId="ListLabel1564">
    <w:name w:val="ListLabel 1564"/>
    <w:qFormat/>
    <w:rPr>
      <w:rFonts w:cs="Symbol"/>
      <w:b w:val="false"/>
      <w:sz w:val="21"/>
    </w:rPr>
  </w:style>
  <w:style w:type="character" w:styleId="ListLabel1565">
    <w:name w:val="ListLabel 1565"/>
    <w:qFormat/>
    <w:rPr>
      <w:rFonts w:cs="OpenSymbol"/>
    </w:rPr>
  </w:style>
  <w:style w:type="character" w:styleId="ListLabel1566">
    <w:name w:val="ListLabel 1566"/>
    <w:qFormat/>
    <w:rPr>
      <w:rFonts w:cs="Symbol"/>
      <w:b w:val="false"/>
      <w:sz w:val="24"/>
    </w:rPr>
  </w:style>
  <w:style w:type="character" w:styleId="ListLabel1567">
    <w:name w:val="ListLabel 1567"/>
    <w:qFormat/>
    <w:rPr>
      <w:rFonts w:cs="Segoe UI"/>
      <w:sz w:val="21"/>
    </w:rPr>
  </w:style>
  <w:style w:type="character" w:styleId="ListLabel1568">
    <w:name w:val="ListLabel 1568"/>
    <w:qFormat/>
    <w:rPr>
      <w:rFonts w:cs="Segoe UI"/>
    </w:rPr>
  </w:style>
  <w:style w:type="character" w:styleId="ListLabel1569">
    <w:name w:val="ListLabel 1569"/>
    <w:qFormat/>
    <w:rPr>
      <w:rFonts w:cs="Symbol"/>
      <w:sz w:val="21"/>
    </w:rPr>
  </w:style>
  <w:style w:type="character" w:styleId="ListLabel1570">
    <w:name w:val="ListLabel 1570"/>
    <w:qFormat/>
    <w:rPr>
      <w:rFonts w:cs="Symbol"/>
    </w:rPr>
  </w:style>
  <w:style w:type="character" w:styleId="ListLabel1571">
    <w:name w:val="ListLabel 1571"/>
    <w:qFormat/>
    <w:rPr>
      <w:rFonts w:cs="OpenSymbol"/>
      <w:sz w:val="22"/>
    </w:rPr>
  </w:style>
  <w:style w:type="character" w:styleId="ListLabel1572">
    <w:name w:val="ListLabel 1572"/>
    <w:qFormat/>
    <w:rPr>
      <w:rFonts w:cs="Symbol"/>
      <w:b w:val="false"/>
      <w:sz w:val="21"/>
    </w:rPr>
  </w:style>
  <w:style w:type="character" w:styleId="ListLabel1573">
    <w:name w:val="ListLabel 1573"/>
    <w:qFormat/>
    <w:rPr>
      <w:rFonts w:cs="OpenSymbol"/>
    </w:rPr>
  </w:style>
  <w:style w:type="character" w:styleId="ListLabel1574">
    <w:name w:val="ListLabel 1574"/>
    <w:qFormat/>
    <w:rPr>
      <w:rFonts w:cs="Symbol"/>
      <w:b w:val="false"/>
      <w:sz w:val="24"/>
    </w:rPr>
  </w:style>
  <w:style w:type="character" w:styleId="ListLabel1575">
    <w:name w:val="ListLabel 1575"/>
    <w:qFormat/>
    <w:rPr>
      <w:rFonts w:cs="Segoe UI"/>
      <w:sz w:val="21"/>
    </w:rPr>
  </w:style>
  <w:style w:type="character" w:styleId="ListLabel1576">
    <w:name w:val="ListLabel 1576"/>
    <w:qFormat/>
    <w:rPr>
      <w:rFonts w:cs="Segoe UI"/>
    </w:rPr>
  </w:style>
  <w:style w:type="character" w:styleId="ListLabel1577">
    <w:name w:val="ListLabel 1577"/>
    <w:qFormat/>
    <w:rPr>
      <w:rFonts w:cs="Symbol"/>
      <w:sz w:val="21"/>
    </w:rPr>
  </w:style>
  <w:style w:type="character" w:styleId="ListLabel1578">
    <w:name w:val="ListLabel 1578"/>
    <w:qFormat/>
    <w:rPr>
      <w:rFonts w:cs="Symbol"/>
    </w:rPr>
  </w:style>
  <w:style w:type="character" w:styleId="ListLabel1579">
    <w:name w:val="ListLabel 1579"/>
    <w:qFormat/>
    <w:rPr>
      <w:rFonts w:cs="OpenSymbol"/>
      <w:sz w:val="22"/>
    </w:rPr>
  </w:style>
  <w:style w:type="character" w:styleId="ListLabel1580">
    <w:name w:val="ListLabel 1580"/>
    <w:qFormat/>
    <w:rPr>
      <w:rFonts w:cs="Symbol"/>
      <w:b w:val="false"/>
      <w:sz w:val="21"/>
    </w:rPr>
  </w:style>
  <w:style w:type="character" w:styleId="ListLabel1581">
    <w:name w:val="ListLabel 1581"/>
    <w:qFormat/>
    <w:rPr>
      <w:rFonts w:cs="Symbol"/>
      <w:b w:val="false"/>
      <w:sz w:val="21"/>
    </w:rPr>
  </w:style>
  <w:style w:type="character" w:styleId="ListLabel1582">
    <w:name w:val="ListLabel 1582"/>
    <w:qFormat/>
    <w:rPr>
      <w:rFonts w:cs="OpenSymbol"/>
    </w:rPr>
  </w:style>
  <w:style w:type="character" w:styleId="ListLabel1583">
    <w:name w:val="ListLabel 1583"/>
    <w:qFormat/>
    <w:rPr>
      <w:rFonts w:cs="OpenSymbol"/>
    </w:rPr>
  </w:style>
  <w:style w:type="character" w:styleId="ListLabel1584">
    <w:name w:val="ListLabel 1584"/>
    <w:qFormat/>
    <w:rPr>
      <w:rFonts w:cs="Symbol"/>
      <w:b w:val="false"/>
      <w:sz w:val="24"/>
    </w:rPr>
  </w:style>
  <w:style w:type="character" w:styleId="ListLabel1585">
    <w:name w:val="ListLabel 1585"/>
    <w:qFormat/>
    <w:rPr>
      <w:rFonts w:cs="OpenSymbol"/>
    </w:rPr>
  </w:style>
  <w:style w:type="character" w:styleId="ListLabel1586">
    <w:name w:val="ListLabel 1586"/>
    <w:qFormat/>
    <w:rPr>
      <w:rFonts w:cs="OpenSymbol"/>
    </w:rPr>
  </w:style>
  <w:style w:type="character" w:styleId="ListLabel1587">
    <w:name w:val="ListLabel 1587"/>
    <w:qFormat/>
    <w:rPr>
      <w:rFonts w:cs="Symbol"/>
      <w:b w:val="false"/>
      <w:sz w:val="24"/>
    </w:rPr>
  </w:style>
  <w:style w:type="character" w:styleId="ListLabel1588">
    <w:name w:val="ListLabel 1588"/>
    <w:qFormat/>
    <w:rPr>
      <w:rFonts w:cs="OpenSymbol"/>
    </w:rPr>
  </w:style>
  <w:style w:type="character" w:styleId="ListLabel1589">
    <w:name w:val="ListLabel 1589"/>
    <w:qFormat/>
    <w:rPr>
      <w:rFonts w:cs="OpenSymbol"/>
    </w:rPr>
  </w:style>
  <w:style w:type="character" w:styleId="ListLabel1590">
    <w:name w:val="ListLabel 1590"/>
    <w:qFormat/>
    <w:rPr>
      <w:rFonts w:cs="Segoe UI"/>
      <w:sz w:val="21"/>
    </w:rPr>
  </w:style>
  <w:style w:type="character" w:styleId="ListLabel1591">
    <w:name w:val="ListLabel 1591"/>
    <w:qFormat/>
    <w:rPr>
      <w:rFonts w:cs="Segoe UI"/>
    </w:rPr>
  </w:style>
  <w:style w:type="character" w:styleId="ListLabel1592">
    <w:name w:val="ListLabel 1592"/>
    <w:qFormat/>
    <w:rPr>
      <w:rFonts w:cs="Segoe UI"/>
    </w:rPr>
  </w:style>
  <w:style w:type="character" w:styleId="ListLabel1593">
    <w:name w:val="ListLabel 1593"/>
    <w:qFormat/>
    <w:rPr>
      <w:rFonts w:cs="Segoe UI"/>
    </w:rPr>
  </w:style>
  <w:style w:type="character" w:styleId="ListLabel1594">
    <w:name w:val="ListLabel 1594"/>
    <w:qFormat/>
    <w:rPr>
      <w:rFonts w:cs="Segoe UI"/>
    </w:rPr>
  </w:style>
  <w:style w:type="character" w:styleId="ListLabel1595">
    <w:name w:val="ListLabel 1595"/>
    <w:qFormat/>
    <w:rPr>
      <w:rFonts w:cs="Segoe UI"/>
    </w:rPr>
  </w:style>
  <w:style w:type="character" w:styleId="ListLabel1596">
    <w:name w:val="ListLabel 1596"/>
    <w:qFormat/>
    <w:rPr>
      <w:rFonts w:cs="Segoe UI"/>
    </w:rPr>
  </w:style>
  <w:style w:type="character" w:styleId="ListLabel1597">
    <w:name w:val="ListLabel 1597"/>
    <w:qFormat/>
    <w:rPr>
      <w:rFonts w:cs="Segoe UI"/>
    </w:rPr>
  </w:style>
  <w:style w:type="character" w:styleId="ListLabel1598">
    <w:name w:val="ListLabel 1598"/>
    <w:qFormat/>
    <w:rPr>
      <w:rFonts w:cs="Segoe UI"/>
    </w:rPr>
  </w:style>
  <w:style w:type="character" w:styleId="ListLabel1599">
    <w:name w:val="ListLabel 1599"/>
    <w:qFormat/>
    <w:rPr>
      <w:rFonts w:cs="Symbol"/>
      <w:sz w:val="21"/>
    </w:rPr>
  </w:style>
  <w:style w:type="character" w:styleId="ListLabel1600">
    <w:name w:val="ListLabel 1600"/>
    <w:qFormat/>
    <w:rPr>
      <w:rFonts w:cs="OpenSymbol"/>
    </w:rPr>
  </w:style>
  <w:style w:type="character" w:styleId="ListLabel1601">
    <w:name w:val="ListLabel 1601"/>
    <w:qFormat/>
    <w:rPr>
      <w:rFonts w:cs="OpenSymbol"/>
    </w:rPr>
  </w:style>
  <w:style w:type="character" w:styleId="ListLabel1602">
    <w:name w:val="ListLabel 1602"/>
    <w:qFormat/>
    <w:rPr>
      <w:rFonts w:cs="Symbol"/>
      <w:b w:val="false"/>
      <w:sz w:val="24"/>
    </w:rPr>
  </w:style>
  <w:style w:type="character" w:styleId="ListLabel1603">
    <w:name w:val="ListLabel 1603"/>
    <w:qFormat/>
    <w:rPr>
      <w:rFonts w:cs="OpenSymbol"/>
    </w:rPr>
  </w:style>
  <w:style w:type="character" w:styleId="ListLabel1604">
    <w:name w:val="ListLabel 1604"/>
    <w:qFormat/>
    <w:rPr>
      <w:rFonts w:cs="OpenSymbol"/>
    </w:rPr>
  </w:style>
  <w:style w:type="character" w:styleId="ListLabel1605">
    <w:name w:val="ListLabel 1605"/>
    <w:qFormat/>
    <w:rPr>
      <w:rFonts w:cs="Symbol"/>
      <w:b w:val="false"/>
      <w:sz w:val="24"/>
    </w:rPr>
  </w:style>
  <w:style w:type="character" w:styleId="ListLabel1606">
    <w:name w:val="ListLabel 1606"/>
    <w:qFormat/>
    <w:rPr>
      <w:rFonts w:cs="OpenSymbol"/>
    </w:rPr>
  </w:style>
  <w:style w:type="character" w:styleId="ListLabel1607">
    <w:name w:val="ListLabel 1607"/>
    <w:qFormat/>
    <w:rPr>
      <w:rFonts w:cs="OpenSymbol"/>
    </w:rPr>
  </w:style>
  <w:style w:type="character" w:styleId="ListLabel1608">
    <w:name w:val="ListLabel 1608"/>
    <w:qFormat/>
    <w:rPr>
      <w:rFonts w:cs="Symbol"/>
      <w:sz w:val="21"/>
    </w:rPr>
  </w:style>
  <w:style w:type="character" w:styleId="ListLabel1609">
    <w:name w:val="ListLabel 1609"/>
    <w:qFormat/>
    <w:rPr>
      <w:rFonts w:cs="OpenSymbol"/>
    </w:rPr>
  </w:style>
  <w:style w:type="character" w:styleId="ListLabel1610">
    <w:name w:val="ListLabel 1610"/>
    <w:qFormat/>
    <w:rPr>
      <w:rFonts w:cs="OpenSymbol"/>
    </w:rPr>
  </w:style>
  <w:style w:type="character" w:styleId="ListLabel1611">
    <w:name w:val="ListLabel 1611"/>
    <w:qFormat/>
    <w:rPr>
      <w:rFonts w:cs="Symbol"/>
      <w:b w:val="false"/>
      <w:sz w:val="24"/>
    </w:rPr>
  </w:style>
  <w:style w:type="character" w:styleId="ListLabel1612">
    <w:name w:val="ListLabel 1612"/>
    <w:qFormat/>
    <w:rPr>
      <w:rFonts w:cs="OpenSymbol"/>
    </w:rPr>
  </w:style>
  <w:style w:type="character" w:styleId="ListLabel1613">
    <w:name w:val="ListLabel 1613"/>
    <w:qFormat/>
    <w:rPr>
      <w:rFonts w:cs="OpenSymbol"/>
    </w:rPr>
  </w:style>
  <w:style w:type="character" w:styleId="ListLabel1614">
    <w:name w:val="ListLabel 1614"/>
    <w:qFormat/>
    <w:rPr>
      <w:rFonts w:cs="Symbol"/>
      <w:b w:val="false"/>
      <w:sz w:val="24"/>
    </w:rPr>
  </w:style>
  <w:style w:type="character" w:styleId="ListLabel1615">
    <w:name w:val="ListLabel 1615"/>
    <w:qFormat/>
    <w:rPr>
      <w:rFonts w:cs="OpenSymbol"/>
    </w:rPr>
  </w:style>
  <w:style w:type="character" w:styleId="ListLabel1616">
    <w:name w:val="ListLabel 1616"/>
    <w:qFormat/>
    <w:rPr>
      <w:rFonts w:cs="OpenSymbol"/>
    </w:rPr>
  </w:style>
  <w:style w:type="character" w:styleId="ListLabel1617">
    <w:name w:val="ListLabel 1617"/>
    <w:qFormat/>
    <w:rPr>
      <w:rFonts w:cs="Symbol"/>
    </w:rPr>
  </w:style>
  <w:style w:type="character" w:styleId="ListLabel1618">
    <w:name w:val="ListLabel 1618"/>
    <w:qFormat/>
    <w:rPr>
      <w:rFonts w:cs="OpenSymbol"/>
    </w:rPr>
  </w:style>
  <w:style w:type="character" w:styleId="ListLabel1619">
    <w:name w:val="ListLabel 1619"/>
    <w:qFormat/>
    <w:rPr>
      <w:rFonts w:cs="OpenSymbol"/>
    </w:rPr>
  </w:style>
  <w:style w:type="character" w:styleId="ListLabel1620">
    <w:name w:val="ListLabel 1620"/>
    <w:qFormat/>
    <w:rPr>
      <w:rFonts w:cs="Symbol"/>
    </w:rPr>
  </w:style>
  <w:style w:type="character" w:styleId="ListLabel1621">
    <w:name w:val="ListLabel 1621"/>
    <w:qFormat/>
    <w:rPr>
      <w:rFonts w:cs="OpenSymbol"/>
      <w:sz w:val="22"/>
    </w:rPr>
  </w:style>
  <w:style w:type="character" w:styleId="ListLabel1622">
    <w:name w:val="ListLabel 1622"/>
    <w:qFormat/>
    <w:rPr>
      <w:rFonts w:cs="OpenSymbol"/>
    </w:rPr>
  </w:style>
  <w:style w:type="character" w:styleId="ListLabel1623">
    <w:name w:val="ListLabel 1623"/>
    <w:qFormat/>
    <w:rPr>
      <w:rFonts w:cs="Symbol"/>
    </w:rPr>
  </w:style>
  <w:style w:type="character" w:styleId="ListLabel1624">
    <w:name w:val="ListLabel 1624"/>
    <w:qFormat/>
    <w:rPr>
      <w:rFonts w:cs="OpenSymbol"/>
    </w:rPr>
  </w:style>
  <w:style w:type="character" w:styleId="ListLabel1625">
    <w:name w:val="ListLabel 1625"/>
    <w:qFormat/>
    <w:rPr>
      <w:rFonts w:cs="OpenSymbol"/>
    </w:rPr>
  </w:style>
  <w:style w:type="character" w:styleId="ListLabel1626">
    <w:name w:val="ListLabel 1626"/>
    <w:rPr>
      <w:rFonts w:cs="Symbol"/>
      <w:b w:val="false"/>
      <w:sz w:val="21"/>
    </w:rPr>
  </w:style>
  <w:style w:type="character" w:styleId="ListLabel1627">
    <w:name w:val="ListLabel 1627"/>
    <w:rPr>
      <w:rFonts w:cs="OpenSymbol"/>
    </w:rPr>
  </w:style>
  <w:style w:type="character" w:styleId="ListLabel1628">
    <w:name w:val="ListLabel 1628"/>
    <w:rPr>
      <w:rFonts w:cs="Symbol"/>
      <w:b w:val="false"/>
      <w:sz w:val="24"/>
    </w:rPr>
  </w:style>
  <w:style w:type="character" w:styleId="ListLabel1629">
    <w:name w:val="ListLabel 1629"/>
    <w:rPr>
      <w:rFonts w:cs="Segoe UI"/>
      <w:sz w:val="21"/>
    </w:rPr>
  </w:style>
  <w:style w:type="character" w:styleId="ListLabel1630">
    <w:name w:val="ListLabel 1630"/>
    <w:rPr>
      <w:rFonts w:cs="Segoe UI"/>
    </w:rPr>
  </w:style>
  <w:style w:type="character" w:styleId="ListLabel1631">
    <w:name w:val="ListLabel 1631"/>
    <w:rPr>
      <w:rFonts w:cs="Symbol"/>
      <w:sz w:val="21"/>
    </w:rPr>
  </w:style>
  <w:style w:type="character" w:styleId="ListLabel1632">
    <w:name w:val="ListLabel 1632"/>
    <w:rPr>
      <w:rFonts w:cs="Symbol"/>
      <w:b w:val="false"/>
      <w:sz w:val="21"/>
    </w:rPr>
  </w:style>
  <w:style w:type="character" w:styleId="ListLabel1633">
    <w:name w:val="ListLabel 1633"/>
    <w:rPr>
      <w:rFonts w:cs="OpenSymbol"/>
    </w:rPr>
  </w:style>
  <w:style w:type="character" w:styleId="ListLabel1634">
    <w:name w:val="ListLabel 1634"/>
    <w:rPr>
      <w:rFonts w:cs="Symbol"/>
      <w:b w:val="false"/>
      <w:sz w:val="24"/>
    </w:rPr>
  </w:style>
  <w:style w:type="character" w:styleId="ListLabel1635">
    <w:name w:val="ListLabel 1635"/>
    <w:rPr>
      <w:rFonts w:cs="Segoe UI"/>
      <w:sz w:val="21"/>
    </w:rPr>
  </w:style>
  <w:style w:type="character" w:styleId="ListLabel1636">
    <w:name w:val="ListLabel 1636"/>
    <w:rPr>
      <w:rFonts w:cs="Segoe UI"/>
    </w:rPr>
  </w:style>
  <w:style w:type="character" w:styleId="ListLabel1637">
    <w:name w:val="ListLabel 1637"/>
    <w:rPr>
      <w:rFonts w:cs="Symbol"/>
      <w:sz w:val="21"/>
    </w:rPr>
  </w:style>
  <w:style w:type="character" w:styleId="ListLabel1638">
    <w:name w:val="ListLabel 1638"/>
    <w:rPr>
      <w:rFonts w:cs="Symbol"/>
      <w:b w:val="false"/>
      <w:sz w:val="21"/>
    </w:rPr>
  </w:style>
  <w:style w:type="character" w:styleId="ListLabel1639">
    <w:name w:val="ListLabel 1639"/>
    <w:rPr>
      <w:rFonts w:cs="OpenSymbol"/>
    </w:rPr>
  </w:style>
  <w:style w:type="character" w:styleId="ListLabel1640">
    <w:name w:val="ListLabel 1640"/>
    <w:rPr>
      <w:rFonts w:cs="Symbol"/>
      <w:b w:val="false"/>
      <w:sz w:val="24"/>
    </w:rPr>
  </w:style>
  <w:style w:type="character" w:styleId="ListLabel1641">
    <w:name w:val="ListLabel 1641"/>
    <w:rPr>
      <w:rFonts w:cs="Segoe UI"/>
      <w:sz w:val="21"/>
    </w:rPr>
  </w:style>
  <w:style w:type="character" w:styleId="ListLabel1642">
    <w:name w:val="ListLabel 1642"/>
    <w:rPr>
      <w:rFonts w:cs="Segoe UI"/>
    </w:rPr>
  </w:style>
  <w:style w:type="character" w:styleId="ListLabel1643">
    <w:name w:val="ListLabel 1643"/>
    <w:rPr>
      <w:rFonts w:cs="Symbol"/>
      <w:sz w:val="21"/>
    </w:rPr>
  </w:style>
  <w:style w:type="character" w:styleId="ListLabel1644">
    <w:name w:val="ListLabel 1644"/>
    <w:rPr>
      <w:rFonts w:cs="Symbol"/>
      <w:b w:val="false"/>
      <w:sz w:val="21"/>
    </w:rPr>
  </w:style>
  <w:style w:type="character" w:styleId="ListLabel1645">
    <w:name w:val="ListLabel 1645"/>
    <w:rPr>
      <w:rFonts w:cs="OpenSymbol"/>
    </w:rPr>
  </w:style>
  <w:style w:type="character" w:styleId="ListLabel1646">
    <w:name w:val="ListLabel 1646"/>
    <w:rPr>
      <w:rFonts w:cs="Symbol"/>
      <w:b w:val="false"/>
      <w:sz w:val="24"/>
    </w:rPr>
  </w:style>
  <w:style w:type="character" w:styleId="ListLabel1647">
    <w:name w:val="ListLabel 1647"/>
    <w:rPr>
      <w:rFonts w:cs="Segoe UI"/>
      <w:sz w:val="21"/>
    </w:rPr>
  </w:style>
  <w:style w:type="character" w:styleId="ListLabel1648">
    <w:name w:val="ListLabel 1648"/>
    <w:rPr>
      <w:rFonts w:cs="Segoe UI"/>
    </w:rPr>
  </w:style>
  <w:style w:type="character" w:styleId="ListLabel1649">
    <w:name w:val="ListLabel 1649"/>
    <w:rPr>
      <w:rFonts w:cs="Symbol"/>
      <w:sz w:val="21"/>
    </w:rPr>
  </w:style>
  <w:style w:type="character" w:styleId="ListLabel1650">
    <w:name w:val="ListLabel 1650"/>
    <w:rPr>
      <w:rFonts w:cs="Symbol"/>
      <w:b w:val="false"/>
      <w:sz w:val="21"/>
    </w:rPr>
  </w:style>
  <w:style w:type="character" w:styleId="ListLabel1651">
    <w:name w:val="ListLabel 1651"/>
    <w:rPr>
      <w:rFonts w:cs="OpenSymbol"/>
    </w:rPr>
  </w:style>
  <w:style w:type="character" w:styleId="ListLabel1652">
    <w:name w:val="ListLabel 1652"/>
    <w:rPr>
      <w:rFonts w:cs="Symbol"/>
      <w:b w:val="false"/>
      <w:sz w:val="24"/>
    </w:rPr>
  </w:style>
  <w:style w:type="character" w:styleId="ListLabel1653">
    <w:name w:val="ListLabel 1653"/>
    <w:rPr>
      <w:rFonts w:cs="Segoe UI"/>
      <w:sz w:val="21"/>
    </w:rPr>
  </w:style>
  <w:style w:type="character" w:styleId="ListLabel1654">
    <w:name w:val="ListLabel 1654"/>
    <w:rPr>
      <w:rFonts w:cs="Segoe UI"/>
    </w:rPr>
  </w:style>
  <w:style w:type="character" w:styleId="ListLabel1655">
    <w:name w:val="ListLabel 1655"/>
    <w:rPr>
      <w:rFonts w:cs="Symbol"/>
      <w:sz w:val="21"/>
    </w:rPr>
  </w:style>
  <w:style w:type="character" w:styleId="ListLabel1656">
    <w:name w:val="ListLabel 1656"/>
    <w:rPr>
      <w:rFonts w:cs="Symbol"/>
      <w:b w:val="false"/>
      <w:sz w:val="21"/>
    </w:rPr>
  </w:style>
  <w:style w:type="character" w:styleId="ListLabel1657">
    <w:name w:val="ListLabel 1657"/>
    <w:rPr>
      <w:rFonts w:cs="OpenSymbol"/>
    </w:rPr>
  </w:style>
  <w:style w:type="character" w:styleId="ListLabel1658">
    <w:name w:val="ListLabel 1658"/>
    <w:rPr>
      <w:rFonts w:cs="Symbol"/>
      <w:b w:val="false"/>
      <w:sz w:val="24"/>
    </w:rPr>
  </w:style>
  <w:style w:type="character" w:styleId="ListLabel1659">
    <w:name w:val="ListLabel 1659"/>
    <w:rPr>
      <w:rFonts w:cs="Segoe UI"/>
      <w:sz w:val="21"/>
    </w:rPr>
  </w:style>
  <w:style w:type="character" w:styleId="ListLabel1660">
    <w:name w:val="ListLabel 1660"/>
    <w:rPr>
      <w:rFonts w:cs="Segoe UI"/>
    </w:rPr>
  </w:style>
  <w:style w:type="character" w:styleId="ListLabel1661">
    <w:name w:val="ListLabel 1661"/>
    <w:rPr>
      <w:rFonts w:cs="Symbol"/>
      <w:sz w:val="21"/>
    </w:rPr>
  </w:style>
  <w:style w:type="character" w:styleId="ListLabel1662">
    <w:name w:val="ListLabel 1662"/>
    <w:rPr>
      <w:rFonts w:cs="Symbol"/>
      <w:b w:val="false"/>
      <w:sz w:val="21"/>
    </w:rPr>
  </w:style>
  <w:style w:type="character" w:styleId="ListLabel1663">
    <w:name w:val="ListLabel 1663"/>
    <w:rPr>
      <w:rFonts w:cs="OpenSymbol"/>
    </w:rPr>
  </w:style>
  <w:style w:type="character" w:styleId="ListLabel1664">
    <w:name w:val="ListLabel 1664"/>
    <w:rPr>
      <w:rFonts w:cs="Symbol"/>
      <w:b w:val="false"/>
      <w:sz w:val="24"/>
    </w:rPr>
  </w:style>
  <w:style w:type="character" w:styleId="ListLabel1665">
    <w:name w:val="ListLabel 1665"/>
    <w:rPr>
      <w:rFonts w:cs="Segoe UI"/>
      <w:sz w:val="21"/>
    </w:rPr>
  </w:style>
  <w:style w:type="character" w:styleId="ListLabel1666">
    <w:name w:val="ListLabel 1666"/>
    <w:rPr>
      <w:rFonts w:cs="Segoe UI"/>
    </w:rPr>
  </w:style>
  <w:style w:type="character" w:styleId="ListLabel1667">
    <w:name w:val="ListLabel 1667"/>
    <w:rPr>
      <w:rFonts w:cs="Symbol"/>
      <w:sz w:val="21"/>
    </w:rPr>
  </w:style>
  <w:style w:type="character" w:styleId="ListLabel1668">
    <w:name w:val="ListLabel 1668"/>
    <w:rPr>
      <w:rFonts w:cs="Symbol"/>
      <w:b w:val="false"/>
      <w:sz w:val="21"/>
    </w:rPr>
  </w:style>
  <w:style w:type="character" w:styleId="ListLabel1669">
    <w:name w:val="ListLabel 1669"/>
    <w:rPr>
      <w:rFonts w:cs="OpenSymbol"/>
    </w:rPr>
  </w:style>
  <w:style w:type="character" w:styleId="ListLabel1670">
    <w:name w:val="ListLabel 1670"/>
    <w:rPr>
      <w:rFonts w:cs="Symbol"/>
      <w:b w:val="false"/>
      <w:sz w:val="24"/>
    </w:rPr>
  </w:style>
  <w:style w:type="character" w:styleId="ListLabel1671">
    <w:name w:val="ListLabel 1671"/>
    <w:rPr>
      <w:rFonts w:cs="Segoe UI"/>
      <w:sz w:val="21"/>
    </w:rPr>
  </w:style>
  <w:style w:type="character" w:styleId="ListLabel1672">
    <w:name w:val="ListLabel 1672"/>
    <w:rPr>
      <w:rFonts w:cs="Segoe UI"/>
    </w:rPr>
  </w:style>
  <w:style w:type="character" w:styleId="ListLabel1673">
    <w:name w:val="ListLabel 1673"/>
    <w:rPr>
      <w:rFonts w:cs="Symbol"/>
      <w:sz w:val="21"/>
    </w:rPr>
  </w:style>
  <w:style w:type="character" w:styleId="WW8Num9z4">
    <w:name w:val="WW8Num9z4"/>
    <w:rPr/>
  </w:style>
  <w:style w:type="character" w:styleId="WW8Num9z5">
    <w:name w:val="WW8Num9z5"/>
    <w:rPr/>
  </w:style>
  <w:style w:type="character" w:styleId="WW8Num9z6">
    <w:name w:val="WW8Num9z6"/>
    <w:rPr/>
  </w:style>
  <w:style w:type="character" w:styleId="WW8Num9z7">
    <w:name w:val="WW8Num9z7"/>
    <w:rPr/>
  </w:style>
  <w:style w:type="character" w:styleId="WW8Num9z8">
    <w:name w:val="WW8Num9z8"/>
    <w:rPr/>
  </w:style>
  <w:style w:type="character" w:styleId="ListLabel2331">
    <w:name w:val="ListLabel 2331"/>
    <w:rPr>
      <w:rFonts w:cs="Symbol"/>
    </w:rPr>
  </w:style>
  <w:style w:type="character" w:styleId="ListLabel2324">
    <w:name w:val="ListLabel 2324"/>
    <w:rPr>
      <w:rFonts w:cs="OpenSymbol"/>
    </w:rPr>
  </w:style>
  <w:style w:type="character" w:styleId="ListLabel2332">
    <w:name w:val="ListLabel 2332"/>
    <w:rPr>
      <w:rFonts w:cs="Symbol"/>
      <w:b w:val="false"/>
      <w:sz w:val="21"/>
    </w:rPr>
  </w:style>
  <w:style w:type="character" w:styleId="ListLabel2333">
    <w:name w:val="ListLabel 2333"/>
    <w:rPr>
      <w:rFonts w:cs="Segoe UI"/>
      <w:sz w:val="21"/>
    </w:rPr>
  </w:style>
  <w:style w:type="character" w:styleId="ListLabel2334">
    <w:name w:val="ListLabel 2334"/>
    <w:rPr>
      <w:rFonts w:cs="Segoe UI"/>
    </w:rPr>
  </w:style>
  <w:style w:type="character" w:styleId="ListLabel2335">
    <w:name w:val="ListLabel 2335"/>
    <w:rPr>
      <w:rFonts w:cs="Symbol"/>
      <w:sz w:val="21"/>
    </w:rPr>
  </w:style>
  <w:style w:type="character" w:styleId="ListLabel2336">
    <w:name w:val="ListLabel 2336"/>
    <w:rPr>
      <w:rFonts w:cs="OpenSymbol"/>
    </w:rPr>
  </w:style>
  <w:style w:type="character" w:styleId="ListLabel2337">
    <w:name w:val="ListLabel 2337"/>
    <w:rPr>
      <w:rFonts w:cs="Symbol"/>
      <w:b w:val="false"/>
      <w:sz w:val="24"/>
    </w:rPr>
  </w:style>
  <w:style w:type="character" w:styleId="ListLabel2338">
    <w:name w:val="ListLabel 2338"/>
    <w:rPr>
      <w:rFonts w:cs="Symbol"/>
      <w:i w:val="false"/>
      <w:sz w:val="16"/>
      <w:shd w:fill="FFFF00" w:val="clear"/>
    </w:rPr>
  </w:style>
  <w:style w:type="character" w:styleId="ListLabel2339">
    <w:name w:val="ListLabel 2339"/>
    <w:rPr>
      <w:rFonts w:cs="Symbol"/>
    </w:rPr>
  </w:style>
  <w:style w:type="character" w:styleId="ListLabel2340">
    <w:name w:val="ListLabel 2340"/>
    <w:rPr>
      <w:rFonts w:cs="Symbol"/>
      <w:b w:val="false"/>
      <w:sz w:val="21"/>
    </w:rPr>
  </w:style>
  <w:style w:type="character" w:styleId="ListLabel2341">
    <w:name w:val="ListLabel 2341"/>
    <w:rPr>
      <w:rFonts w:cs="Segoe UI"/>
      <w:sz w:val="21"/>
    </w:rPr>
  </w:style>
  <w:style w:type="character" w:styleId="ListLabel2342">
    <w:name w:val="ListLabel 2342"/>
    <w:rPr>
      <w:rFonts w:cs="Segoe UI"/>
    </w:rPr>
  </w:style>
  <w:style w:type="character" w:styleId="ListLabel2343">
    <w:name w:val="ListLabel 2343"/>
    <w:rPr>
      <w:rFonts w:cs="Symbol"/>
      <w:sz w:val="21"/>
    </w:rPr>
  </w:style>
  <w:style w:type="character" w:styleId="ListLabel2344">
    <w:name w:val="ListLabel 2344"/>
    <w:rPr>
      <w:rFonts w:cs="OpenSymbol"/>
    </w:rPr>
  </w:style>
  <w:style w:type="character" w:styleId="ListLabel2345">
    <w:name w:val="ListLabel 2345"/>
    <w:rPr>
      <w:rFonts w:cs="Symbol"/>
      <w:b w:val="false"/>
      <w:sz w:val="24"/>
    </w:rPr>
  </w:style>
  <w:style w:type="character" w:styleId="ListLabel2346">
    <w:name w:val="ListLabel 2346"/>
    <w:rPr>
      <w:rFonts w:cs="Symbol"/>
    </w:rPr>
  </w:style>
  <w:style w:type="character" w:styleId="ListLabel2347">
    <w:name w:val="ListLabel 2347"/>
    <w:rPr>
      <w:rFonts w:cs="Symbol"/>
      <w:b w:val="false"/>
      <w:sz w:val="21"/>
    </w:rPr>
  </w:style>
  <w:style w:type="character" w:styleId="ListLabel2348">
    <w:name w:val="ListLabel 2348"/>
    <w:rPr>
      <w:rFonts w:cs="Segoe UI"/>
      <w:sz w:val="21"/>
    </w:rPr>
  </w:style>
  <w:style w:type="character" w:styleId="ListLabel2349">
    <w:name w:val="ListLabel 2349"/>
    <w:rPr>
      <w:rFonts w:cs="Segoe UI"/>
    </w:rPr>
  </w:style>
  <w:style w:type="character" w:styleId="ListLabel2350">
    <w:name w:val="ListLabel 2350"/>
    <w:rPr>
      <w:rFonts w:cs="Symbol"/>
      <w:sz w:val="21"/>
    </w:rPr>
  </w:style>
  <w:style w:type="character" w:styleId="ListLabel2351">
    <w:name w:val="ListLabel 2351"/>
    <w:rPr>
      <w:rFonts w:cs="OpenSymbol"/>
    </w:rPr>
  </w:style>
  <w:style w:type="character" w:styleId="ListLabel2352">
    <w:name w:val="ListLabel 2352"/>
    <w:rPr>
      <w:rFonts w:cs="Symbol"/>
      <w:b w:val="false"/>
      <w:sz w:val="24"/>
    </w:rPr>
  </w:style>
  <w:style w:type="character" w:styleId="ListLabel2353">
    <w:name w:val="ListLabel 2353"/>
    <w:rPr>
      <w:rFonts w:cs="Symbol"/>
    </w:rPr>
  </w:style>
  <w:style w:type="character" w:styleId="ListLabel2354">
    <w:name w:val="ListLabel 2354"/>
    <w:rPr>
      <w:rFonts w:cs="Symbol"/>
      <w:b w:val="false"/>
      <w:sz w:val="21"/>
    </w:rPr>
  </w:style>
  <w:style w:type="character" w:styleId="ListLabel2355">
    <w:name w:val="ListLabel 2355"/>
    <w:rPr>
      <w:rFonts w:cs="Segoe UI"/>
      <w:sz w:val="21"/>
    </w:rPr>
  </w:style>
  <w:style w:type="character" w:styleId="ListLabel2356">
    <w:name w:val="ListLabel 2356"/>
    <w:rPr>
      <w:rFonts w:cs="Segoe UI"/>
    </w:rPr>
  </w:style>
  <w:style w:type="character" w:styleId="ListLabel2357">
    <w:name w:val="ListLabel 2357"/>
    <w:rPr>
      <w:rFonts w:cs="Symbol"/>
      <w:sz w:val="21"/>
    </w:rPr>
  </w:style>
  <w:style w:type="character" w:styleId="ListLabel2358">
    <w:name w:val="ListLabel 2358"/>
    <w:rPr>
      <w:rFonts w:cs="OpenSymbol"/>
    </w:rPr>
  </w:style>
  <w:style w:type="character" w:styleId="ListLabel2359">
    <w:name w:val="ListLabel 2359"/>
    <w:rPr>
      <w:rFonts w:cs="Symbol"/>
      <w:b w:val="false"/>
      <w:sz w:val="24"/>
    </w:rPr>
  </w:style>
  <w:style w:type="character" w:styleId="ListLabel2360">
    <w:name w:val="ListLabel 2360"/>
    <w:rPr>
      <w:rFonts w:cs="Symbol"/>
    </w:rPr>
  </w:style>
  <w:style w:type="character" w:styleId="ListLabel2361">
    <w:name w:val="ListLabel 2361"/>
    <w:rPr>
      <w:rFonts w:cs="Symbol"/>
      <w:b w:val="false"/>
      <w:sz w:val="21"/>
    </w:rPr>
  </w:style>
  <w:style w:type="character" w:styleId="ListLabel2362">
    <w:name w:val="ListLabel 2362"/>
    <w:rPr>
      <w:rFonts w:cs="Segoe UI"/>
      <w:sz w:val="21"/>
    </w:rPr>
  </w:style>
  <w:style w:type="character" w:styleId="ListLabel2363">
    <w:name w:val="ListLabel 2363"/>
    <w:rPr>
      <w:rFonts w:cs="Segoe UI"/>
    </w:rPr>
  </w:style>
  <w:style w:type="character" w:styleId="ListLabel2364">
    <w:name w:val="ListLabel 2364"/>
    <w:rPr>
      <w:rFonts w:cs="Symbol"/>
      <w:sz w:val="21"/>
    </w:rPr>
  </w:style>
  <w:style w:type="character" w:styleId="ListLabel2365">
    <w:name w:val="ListLabel 2365"/>
    <w:rPr>
      <w:rFonts w:cs="OpenSymbol"/>
    </w:rPr>
  </w:style>
  <w:style w:type="character" w:styleId="ListLabel2366">
    <w:name w:val="ListLabel 2366"/>
    <w:rPr>
      <w:rFonts w:cs="Symbol"/>
      <w:b w:val="false"/>
      <w:sz w:val="24"/>
    </w:rPr>
  </w:style>
  <w:style w:type="character" w:styleId="ListLabel2367">
    <w:name w:val="ListLabel 2367"/>
    <w:rPr>
      <w:rFonts w:cs="Symbol"/>
    </w:rPr>
  </w:style>
  <w:style w:type="paragraph" w:styleId="Titolo" w:customStyle="1">
    <w:name w:val="Titolo"/>
    <w:qFormat/>
    <w:basedOn w:val="Normal"/>
    <w:next w:val="Corpodeltesto"/>
    <w:pPr>
      <w:keepNext/>
      <w:widowControl w:val="false"/>
      <w:bidi w:val="0"/>
      <w:spacing w:before="240" w:after="120"/>
      <w:jc w:val="center"/>
    </w:pPr>
    <w:rPr>
      <w:rFonts w:ascii="Times New Roman" w:hAnsi="Times New Roman" w:eastAsia="Times New Roman" w:cs="Times New Roman"/>
      <w:b/>
      <w:bCs/>
      <w:color w:val="00000A"/>
      <w:sz w:val="56"/>
      <w:szCs w:val="56"/>
      <w:lang w:val="it-IT" w:eastAsia="it-IT" w:bidi="ar-SA"/>
    </w:rPr>
  </w:style>
  <w:style w:type="paragraph" w:styleId="Corpodeltesto" w:customStyle="1">
    <w:name w:val="Corpo del testo"/>
    <w:qFormat/>
    <w:basedOn w:val="Normal"/>
    <w:pPr>
      <w:spacing w:lineRule="auto" w:line="288" w:before="0" w:after="140"/>
      <w:ind w:left="0" w:right="56" w:hanging="0"/>
      <w:jc w:val="both"/>
    </w:pPr>
    <w:rPr>
      <w:sz w:val="24"/>
      <w:u w:val="single"/>
    </w:rPr>
  </w:style>
  <w:style w:type="paragraph" w:styleId="Elenco">
    <w:name w:val="Elenco"/>
    <w:basedOn w:val="Corpodeltesto"/>
    <w:pPr/>
    <w:rPr>
      <w:rFonts w:cs="Mangal"/>
    </w:rPr>
  </w:style>
  <w:style w:type="paragraph" w:styleId="Didascalia">
    <w:name w:val="Didascalia"/>
    <w:qFormat/>
    <w:basedOn w:val="Normal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 w:customStyle="1">
    <w:name w:val="Indice"/>
    <w:qFormat/>
    <w:basedOn w:val="Normal"/>
    <w:pPr>
      <w:suppressLineNumbers/>
    </w:pPr>
    <w:rPr>
      <w:rFonts w:cs="Mangal"/>
    </w:rPr>
  </w:style>
  <w:style w:type="paragraph" w:styleId="Titolo11" w:customStyle="1">
    <w:name w:val="Titolo1"/>
    <w:qFormat/>
    <w:basedOn w:val="Normal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qFormat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Pidipagina">
    <w:name w:val="Piè di pagina"/>
    <w:uiPriority w:val="99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notetext">
    <w:name w:val="footnote text"/>
    <w:qFormat/>
    <w:basedOn w:val="Normal"/>
    <w:pPr/>
    <w:rPr/>
  </w:style>
  <w:style w:type="paragraph" w:styleId="Sche3" w:customStyle="1">
    <w:name w:val="sche_3"/>
    <w:qFormat/>
    <w:pPr>
      <w:widowControl w:val="false"/>
      <w:suppressAutoHyphens w:val="true"/>
      <w:bidi w:val="0"/>
      <w:jc w:val="both"/>
    </w:pPr>
    <w:rPr>
      <w:rFonts w:ascii="Times New Roman" w:hAnsi="Times New Roman" w:eastAsia="Times New Roman" w:cs="Times New Roman"/>
      <w:color w:val="00000A"/>
      <w:sz w:val="20"/>
      <w:szCs w:val="20"/>
      <w:lang w:val="en-US" w:eastAsia="zh-CN" w:bidi="ar-SA"/>
    </w:rPr>
  </w:style>
  <w:style w:type="paragraph" w:styleId="NormalWeb">
    <w:name w:val="Normal (Web)"/>
    <w:qFormat/>
    <w:basedOn w:val="Normal"/>
    <w:pPr>
      <w:widowControl/>
      <w:spacing w:before="280" w:after="280"/>
    </w:pPr>
    <w:rPr>
      <w:rFonts w:ascii="Arial Unicode MS" w:hAnsi="Arial Unicode MS" w:eastAsia="Arial Unicode MS" w:cs="Arial Unicode MS"/>
      <w:sz w:val="24"/>
      <w:szCs w:val="24"/>
    </w:rPr>
  </w:style>
  <w:style w:type="paragraph" w:styleId="ListParagraph">
    <w:name w:val="List Paragraph"/>
    <w:qFormat/>
    <w:basedOn w:val="Normal"/>
    <w:pPr>
      <w:widowControl/>
      <w:spacing w:lineRule="auto" w:line="276" w:before="0" w:after="200"/>
      <w:ind w:left="720" w:right="0" w:hanging="0"/>
    </w:pPr>
    <w:rPr>
      <w:rFonts w:ascii="Calibri" w:hAnsi="Calibri" w:eastAsia="Calibri" w:cs="Calibri"/>
      <w:sz w:val="22"/>
      <w:szCs w:val="22"/>
    </w:rPr>
  </w:style>
  <w:style w:type="paragraph" w:styleId="BalloonText">
    <w:name w:val="Balloon Text"/>
    <w:qFormat/>
    <w:basedOn w:val="Normal"/>
    <w:pPr/>
    <w:rPr>
      <w:rFonts w:ascii="Tahoma" w:hAnsi="Tahoma" w:cs="Tahoma"/>
      <w:sz w:val="16"/>
      <w:szCs w:val="16"/>
    </w:rPr>
  </w:style>
  <w:style w:type="paragraph" w:styleId="Contenutocornice" w:customStyle="1">
    <w:name w:val="Contenuto cornice"/>
    <w:qFormat/>
    <w:basedOn w:val="Normal"/>
    <w:pPr/>
    <w:rPr/>
  </w:style>
  <w:style w:type="paragraph" w:styleId="Contenutotabella" w:customStyle="1">
    <w:name w:val="Contenuto tabella"/>
    <w:qFormat/>
    <w:basedOn w:val="Normal"/>
    <w:pPr>
      <w:suppressLineNumbers/>
    </w:pPr>
    <w:rPr/>
  </w:style>
  <w:style w:type="paragraph" w:styleId="Titolotabella" w:customStyle="1">
    <w:name w:val="Titolo tabella"/>
    <w:qFormat/>
    <w:basedOn w:val="Contenutotabella"/>
    <w:pPr>
      <w:jc w:val="center"/>
    </w:pPr>
    <w:rPr>
      <w:b/>
      <w:bCs/>
    </w:rPr>
  </w:style>
  <w:style w:type="paragraph" w:styleId="Testocitato" w:customStyle="1">
    <w:name w:val="Testo citato"/>
    <w:qFormat/>
    <w:basedOn w:val="Normal"/>
    <w:pPr>
      <w:spacing w:before="0" w:after="283"/>
      <w:ind w:left="567" w:right="567" w:hanging="0"/>
    </w:pPr>
    <w:rPr/>
  </w:style>
  <w:style w:type="paragraph" w:styleId="Sottotitolo">
    <w:name w:val="Sottotitolo"/>
    <w:qFormat/>
    <w:basedOn w:val="Titolo11"/>
    <w:pPr>
      <w:spacing w:before="60" w:after="0"/>
      <w:jc w:val="center"/>
    </w:pPr>
    <w:rPr>
      <w:sz w:val="36"/>
      <w:szCs w:val="36"/>
    </w:rPr>
  </w:style>
  <w:style w:type="paragraph" w:styleId="Intestazione">
    <w:name w:val="Intestazione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Notaapidipagina">
    <w:name w:val="Nota a piè di pagina"/>
    <w:qFormat/>
    <w:basedOn w:val="Normal"/>
    <w:pPr>
      <w:suppressLineNumbers/>
      <w:ind w:left="283" w:right="0" w:hanging="283"/>
    </w:pPr>
    <w:rPr>
      <w:sz w:val="20"/>
    </w:rPr>
  </w:style>
  <w:style w:type="paragraph" w:styleId="Normale">
    <w:name w:val="Normale"/>
    <w:qFormat/>
    <w:pPr>
      <w:widowControl w:val="false"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it-IT" w:bidi="ar-SA"/>
    </w:rPr>
  </w:style>
  <w:style w:type="paragraph" w:styleId="Paragrafoelenco">
    <w:name w:val="Paragrafo elenco"/>
    <w:qFormat/>
    <w:basedOn w:val="Normale"/>
    <w:pPr>
      <w:suppressAutoHyphens w:val="true"/>
      <w:ind w:left="708" w:right="0" w:hanging="0"/>
    </w:pPr>
    <w:rPr/>
  </w:style>
  <w:style w:type="paragraph" w:styleId="Normale1">
    <w:name w:val="Normale1"/>
    <w:qFormat/>
    <w:pPr>
      <w:widowControl/>
      <w:suppressAutoHyphens w:val="true"/>
      <w:bidi w:val="0"/>
      <w:jc w:val="left"/>
      <w:textAlignment w:val="baseline"/>
    </w:pPr>
    <w:rPr>
      <w:rFonts w:ascii="Times New Roman" w:hAnsi="Times New Roman" w:eastAsia="Times New Roman" w:cs="Times New Roman"/>
      <w:color w:val="00000A"/>
      <w:sz w:val="24"/>
      <w:szCs w:val="20"/>
      <w:lang w:val="it-IT" w:eastAsia="zh-CN" w:bidi="ar-SA"/>
    </w:rPr>
  </w:style>
  <w:style w:type="paragraph" w:styleId="Citazione">
    <w:name w:val="Citazione"/>
    <w:qFormat/>
    <w:basedOn w:val="Normal"/>
    <w:pPr/>
    <w:rPr/>
  </w:style>
  <w:style w:type="paragraph" w:styleId="Titoloprincipale">
    <w:name w:val="Titolo principale"/>
    <w:qFormat/>
    <w:basedOn w:val="Titolo"/>
    <w:pPr>
      <w:jc w:val="left"/>
    </w:pPr>
    <w:rPr/>
  </w:style>
  <w:style w:type="paragraph" w:styleId="Numerazioneperbuste">
    <w:name w:val="Numerazione per buste"/>
    <w:qFormat/>
    <w:basedOn w:val="Normal"/>
    <w:pPr>
      <w:spacing w:lineRule="auto" w:line="360" w:before="120" w:after="120"/>
      <w:jc w:val="both"/>
    </w:pPr>
    <w:rPr>
      <w:rFonts w:ascii="Times New Roman" w:hAnsi="Times New Roman" w:eastAsia="Times New Roman"/>
      <w:sz w:val="24"/>
      <w:szCs w:val="24"/>
      <w:lang w:val="it-IT" w:eastAsia="it-IT"/>
    </w:rPr>
  </w:style>
  <w:style w:type="paragraph" w:styleId="Default">
    <w:name w:val="Default"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SimSun" w:cs="Mangal"/>
      <w:color w:val="000000"/>
      <w:sz w:val="24"/>
      <w:szCs w:val="24"/>
      <w:lang w:val="it-IT" w:eastAsia="zh-CN" w:bidi="hi-IN"/>
    </w:rPr>
  </w:style>
  <w:style w:type="numbering" w:styleId="NoList" w:default="1">
    <w:name w:val="No List"/>
    <w:uiPriority w:val="99"/>
    <w:qFormat/>
    <w:semiHidden/>
    <w:unhideWhenUsed/>
  </w:style>
  <w:style w:type="numbering" w:styleId="WW8Num9">
    <w:name w:val="WW8Num9"/>
  </w:style>
  <w:style w:type="numbering" w:styleId="WW8Num10">
    <w:name w:val="WW8Num10"/>
  </w:style>
  <w:style w:type="table" w:default="1" w:styleId="Tabellanormale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F442B-1080-46B8-A612-72F7E33C9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LibreOffice/4.2.6.3$Windows_x86 LibreOffice_project/3fd416d4c6db7d3204c17ce57a1d70f6e531ee21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2019-05-21T09:45:46Z</dcterms:created>
  <dc:language>it-IT</dc:language>
  <cp:lastPrinted>2020-01-08T10:02:37Z</cp:lastPrinted>
  <dcterms:modified xsi:type="dcterms:W3CDTF">2020-01-08T13:21:59Z</dcterms:modified>
  <cp:revision>5</cp:revision>
  <dc:title>Dichiarazione integrativa</dc:title>
</cp:coreProperties>
</file>